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DC" w:rsidRPr="002011DC" w:rsidRDefault="002011DC" w:rsidP="002011DC">
      <w:pPr>
        <w:spacing w:after="0" w:line="265" w:lineRule="auto"/>
        <w:ind w:left="278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PATVIRTINTA</w:t>
      </w:r>
    </w:p>
    <w:p w:rsidR="002011DC" w:rsidRPr="002011DC" w:rsidRDefault="002011DC" w:rsidP="002011DC">
      <w:pPr>
        <w:spacing w:after="555" w:line="247" w:lineRule="auto"/>
        <w:ind w:left="5387" w:right="211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Akmenės savivaldybės pedagogines psichologines </w:t>
      </w:r>
      <w:r w:rsidR="000550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</w:t>
      </w: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arny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bo</w:t>
      </w:r>
      <w:r w:rsidR="00D1031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s direktoriaus 2021 m. rugsėjo 7  </w:t>
      </w: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d. įsakymu Nr. V-</w:t>
      </w:r>
      <w:r w:rsidR="00D1031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8</w:t>
      </w:r>
    </w:p>
    <w:p w:rsidR="002011DC" w:rsidRPr="002011DC" w:rsidRDefault="002011DC" w:rsidP="00902559">
      <w:pPr>
        <w:spacing w:after="5" w:line="360" w:lineRule="auto"/>
        <w:ind w:left="2779" w:right="28" w:hanging="150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Akmenės savivaldybės pedagoginės psichologinės tarnybos</w:t>
      </w:r>
    </w:p>
    <w:p w:rsidR="002011DC" w:rsidRPr="002011DC" w:rsidRDefault="002011DC" w:rsidP="00902559">
      <w:pPr>
        <w:spacing w:after="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mokinių užimtumo grupės sudarymo ir veiklos vykdymo tvarkos aprašas</w:t>
      </w:r>
    </w:p>
    <w:p w:rsidR="002011DC" w:rsidRPr="002011DC" w:rsidRDefault="002011DC" w:rsidP="002011DC">
      <w:pPr>
        <w:spacing w:after="5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2011DC" w:rsidRPr="002011DC" w:rsidRDefault="002011DC" w:rsidP="002011DC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011DC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2011DC" w:rsidRPr="002011DC" w:rsidRDefault="002011DC" w:rsidP="00902559">
      <w:pPr>
        <w:numPr>
          <w:ilvl w:val="0"/>
          <w:numId w:val="2"/>
        </w:numPr>
        <w:spacing w:after="200" w:line="360" w:lineRule="auto"/>
        <w:ind w:right="-93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1DC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Akmenės savivaldybės pedagoginės psichologinės tarnybos mokinių užimtumo grupės    </w:t>
      </w:r>
      <w:r w:rsidR="00902559">
        <w:rPr>
          <w:rFonts w:ascii="Times New Roman" w:hAnsi="Times New Roman" w:cs="Times New Roman"/>
          <w:sz w:val="24"/>
          <w:szCs w:val="24"/>
          <w:u w:val="single"/>
          <w:lang w:val="lt-LT"/>
        </w:rPr>
        <w:t>veikla reglamentuojama</w:t>
      </w:r>
      <w:r w:rsidRPr="002011DC">
        <w:rPr>
          <w:rFonts w:ascii="Times New Roman" w:hAnsi="Times New Roman" w:cs="Times New Roman"/>
          <w:sz w:val="24"/>
          <w:szCs w:val="24"/>
          <w:lang w:val="lt-LT"/>
        </w:rPr>
        <w:t>, remiantis Lietuvos Respublikos švietimo ir mokslo ministro 2003 m. birželio 25 d. įsakymo Nr. ISAK-897 švietimo pedagoginės, psichologinės pagalbos teikimo modeliu bei ,,Pedagoginių psichologinių tarnybų darbo organizavimo tvarkos aprašu“ 2017 m. rugpjūčio 30 d. Nr. V-662</w:t>
      </w:r>
    </w:p>
    <w:p w:rsidR="002011DC" w:rsidRPr="002011DC" w:rsidRDefault="002011DC" w:rsidP="00902559">
      <w:pPr>
        <w:numPr>
          <w:ilvl w:val="0"/>
          <w:numId w:val="2"/>
        </w:numPr>
        <w:spacing w:after="200" w:line="360" w:lineRule="auto"/>
        <w:ind w:right="-93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1DC">
        <w:rPr>
          <w:rFonts w:ascii="Times New Roman" w:hAnsi="Times New Roman" w:cs="Times New Roman"/>
          <w:sz w:val="24"/>
          <w:szCs w:val="24"/>
          <w:lang w:val="lt-LT"/>
        </w:rPr>
        <w:t>Akmenės savivaldybės pedagoginės psichologinės tarnybos mokinių užimtumo grupės sudarymo ir veiklos vykdymo tvarkos aprašas (toliau – aprašas) nustato užimtumo  grupės steigimo ir veiklos  principus, jų vykdymo tvarką.</w:t>
      </w:r>
    </w:p>
    <w:p w:rsidR="002011DC" w:rsidRPr="002011DC" w:rsidRDefault="002011DC" w:rsidP="002011DC">
      <w:pPr>
        <w:numPr>
          <w:ilvl w:val="0"/>
          <w:numId w:val="2"/>
        </w:numPr>
        <w:spacing w:after="200" w:line="360" w:lineRule="auto"/>
        <w:ind w:right="28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1DC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Akmenės savivaldybės pedagoginės psichologinės tarnybos mokinių užimtumo grupės paskirtis </w:t>
      </w:r>
      <w:r w:rsidRPr="002011DC">
        <w:rPr>
          <w:rFonts w:ascii="Times New Roman" w:hAnsi="Times New Roman" w:cs="Times New Roman"/>
          <w:sz w:val="24"/>
          <w:szCs w:val="24"/>
          <w:lang w:val="lt-LT"/>
        </w:rPr>
        <w:t>- teikti specialiąją  pedagoginę ir psichologinę pagalbą, jei jos negali suteikti pirmojo lygmens specialistai dėl jų pačių stygiaus ar specializacijos stokos.</w:t>
      </w:r>
    </w:p>
    <w:p w:rsidR="002011DC" w:rsidRPr="002011DC" w:rsidRDefault="002011DC" w:rsidP="002011DC">
      <w:pPr>
        <w:numPr>
          <w:ilvl w:val="0"/>
          <w:numId w:val="2"/>
        </w:numPr>
        <w:spacing w:after="200" w:line="360" w:lineRule="auto"/>
        <w:ind w:right="28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1DC">
        <w:rPr>
          <w:rFonts w:ascii="Times New Roman" w:hAnsi="Times New Roman" w:cs="Times New Roman"/>
          <w:sz w:val="24"/>
          <w:szCs w:val="24"/>
          <w:u w:val="single"/>
          <w:lang w:val="lt-LT"/>
        </w:rPr>
        <w:t>Akmenės savivaldybės pedagoginės psichologinės tarnybos mokinių užimtumo grupės veiklos tikslas</w:t>
      </w:r>
      <w:r w:rsidRPr="002011DC">
        <w:rPr>
          <w:rFonts w:ascii="Times New Roman" w:hAnsi="Times New Roman" w:cs="Times New Roman"/>
          <w:sz w:val="24"/>
          <w:szCs w:val="24"/>
          <w:lang w:val="lt-LT"/>
        </w:rPr>
        <w:t xml:space="preserve"> –  padėti vaikams geriau adaptuotis  bendruomenėje, švietimo, globos ir kitose socialinėse, švietimo įstaigose, lavinti, mokyti  turiningai leisti laisvalaikį. Siekti socialinės gerovės kiekvienam vaikui.</w:t>
      </w:r>
    </w:p>
    <w:p w:rsidR="002011DC" w:rsidRPr="002011DC" w:rsidRDefault="002011DC" w:rsidP="002011DC">
      <w:pPr>
        <w:numPr>
          <w:ilvl w:val="0"/>
          <w:numId w:val="2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011DC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Akmenės savivaldybės pedagoginės psichologinės tarnybos mokinių užimtumo grupės sudarymas:</w:t>
      </w:r>
      <w:r w:rsidRPr="002011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vaikai į užimtumo grupę priimami tėvams pageidaujant, nukreipiami ugdymo įstaigų pedagogų, Akmenės rajono savivaldybės Švietimo, kultūros ir sporto skyriaus Vaiko gerovės komisijos, seniūnijos socialinių darbuotojų, remiantis, psichologo</w:t>
      </w:r>
      <w:r w:rsidRPr="002011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, </w:t>
      </w:r>
      <w:r w:rsidRPr="002011DC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lt-LT" w:eastAsia="lt-LT"/>
        </w:rPr>
        <w:t xml:space="preserve">Valstybės vaiko teisių apsaugos ir įvaikinimo tarnybos </w:t>
      </w:r>
      <w:r w:rsidRPr="002011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specialistų, </w:t>
      </w:r>
      <w:r w:rsidRPr="002011DC">
        <w:rPr>
          <w:rFonts w:ascii="Times New Roman" w:eastAsia="Times New Roman" w:hAnsi="Times New Roman" w:cs="Times New Roman"/>
          <w:sz w:val="24"/>
          <w:szCs w:val="24"/>
          <w:lang w:val="lt-LT"/>
        </w:rPr>
        <w:t>Paramos šeimai centro socialinių darbuotojų rekomendacijomis.</w:t>
      </w:r>
    </w:p>
    <w:p w:rsidR="002011DC" w:rsidRPr="002011DC" w:rsidRDefault="002011DC" w:rsidP="002011DC">
      <w:pPr>
        <w:spacing w:after="0" w:line="360" w:lineRule="auto"/>
        <w:ind w:left="720" w:right="28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(Priedai Nr. 1, Nr. 2, Nr. 3).</w:t>
      </w:r>
    </w:p>
    <w:p w:rsidR="002011DC" w:rsidRPr="002011DC" w:rsidRDefault="002011DC" w:rsidP="002011DC">
      <w:pPr>
        <w:numPr>
          <w:ilvl w:val="0"/>
          <w:numId w:val="2"/>
        </w:numP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011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Užimtumo grupėje dirba socialinis pedagogas, psichologas.</w:t>
      </w:r>
    </w:p>
    <w:p w:rsidR="002011DC" w:rsidRPr="002011DC" w:rsidRDefault="002011DC" w:rsidP="002011DC">
      <w:pPr>
        <w:spacing w:after="0" w:line="360" w:lineRule="auto"/>
        <w:ind w:left="720" w:right="28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2011DC" w:rsidRPr="002011DC" w:rsidRDefault="002011DC" w:rsidP="0048564F">
      <w:pPr>
        <w:tabs>
          <w:tab w:val="left" w:pos="1843"/>
        </w:tabs>
        <w:spacing w:after="200" w:line="360" w:lineRule="auto"/>
        <w:ind w:left="709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part_ac9833e642da44ebaea161f5b0f353a2"/>
      <w:bookmarkStart w:id="1" w:name="part_910df529a3a64f9e9f05c9eae1545817"/>
      <w:bookmarkEnd w:id="0"/>
      <w:bookmarkEnd w:id="1"/>
      <w:r w:rsidRPr="002011DC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II . Užimtumo grupės veiklų organizavimo principai </w:t>
      </w:r>
    </w:p>
    <w:p w:rsidR="002011DC" w:rsidRPr="002011DC" w:rsidRDefault="002011DC" w:rsidP="004856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7.   </w:t>
      </w:r>
      <w:r w:rsidR="007D74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t-LT"/>
        </w:rPr>
        <w:t>Užimtumo grupės veikla organizuojama</w:t>
      </w:r>
      <w:bookmarkStart w:id="2" w:name="_GoBack"/>
      <w:bookmarkEnd w:id="2"/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 vadovaujantis šiais principais:</w:t>
      </w:r>
    </w:p>
    <w:p w:rsidR="002011DC" w:rsidRPr="002011DC" w:rsidRDefault="002011DC" w:rsidP="0048564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3" w:name="part_b59d7b8321aa408f98e3686691436c46"/>
      <w:bookmarkEnd w:id="3"/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7.1. bendradarbiavimo – aktyvus gyvenamosios vietovės bendruomenės mokinių įtraukimas į veiklą, skatinant jų iniciatyvą, bendradarbiavimas su visomis suinteresuotomis institucijomis, organizacijomis, vietos bendruomenių atstovais;</w:t>
      </w:r>
    </w:p>
    <w:p w:rsidR="002011DC" w:rsidRPr="002011DC" w:rsidRDefault="002011DC" w:rsidP="0048564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11DC" w:rsidRPr="002011DC" w:rsidRDefault="002011DC" w:rsidP="0048564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4" w:name="part_33f0e928136c4f0b8b2d4e91baa68d51"/>
      <w:bookmarkEnd w:id="4"/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7.2. kompleksiškumo – įgyvendinant užimtumo grupės veiklas, turi būti kompleksiškai sprendžiamos mokinių užimtumo problemos, įtraukiant socialinius partnerius ir organizacijas;</w:t>
      </w:r>
    </w:p>
    <w:p w:rsidR="002011DC" w:rsidRPr="002011DC" w:rsidRDefault="002011DC" w:rsidP="0048564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11DC" w:rsidRPr="002011DC" w:rsidRDefault="002011DC" w:rsidP="0048564F">
      <w:p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5" w:name="part_44ec8f64568546d998a76548807d1d27"/>
      <w:bookmarkEnd w:id="5"/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7.3. individualumo – užimtumo grupės numatytos priemonės turi būti įgyvendinamos ir paslaugos teikiamos atsižvelgiant į individualius mokinių poreikius</w:t>
      </w:r>
      <w:bookmarkStart w:id="6" w:name="part_7d02bd07e6cc4d3b8573e0adf11dc018"/>
      <w:bookmarkEnd w:id="6"/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:rsidR="002011DC" w:rsidRPr="002011DC" w:rsidRDefault="002011DC" w:rsidP="002011D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011DC" w:rsidRPr="002011DC" w:rsidRDefault="002011DC" w:rsidP="0048564F">
      <w:p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7" w:name="part_6c3cd3722e90495d8704d0f121ada53d"/>
      <w:bookmarkEnd w:id="7"/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7.4. efektyvumo – pagrindinis užimtumo grupės priemonių įgyvendinimo ir paslaugų teikimo rezultatas bei vertinimo kriterijus yra mokinių kryptingo laisvalaikio organizavimas, dienos režimo reglamentavimas, pamokų ruošos kontroliavimas;</w:t>
      </w:r>
    </w:p>
    <w:p w:rsidR="002011DC" w:rsidRPr="002011DC" w:rsidRDefault="002011DC" w:rsidP="0048564F">
      <w:p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11DC" w:rsidRPr="002011DC" w:rsidRDefault="002011DC" w:rsidP="0048564F">
      <w:p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bookmarkStart w:id="8" w:name="part_2919f15f0af2415aab6ceac816475b50"/>
      <w:bookmarkStart w:id="9" w:name="part_35ae81d04ea646c0b26d3ddcac7b08dc"/>
      <w:bookmarkEnd w:id="8"/>
      <w:bookmarkEnd w:id="9"/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7.5. viešumo – užimtumo grupės veiklų įgyvendinimo eigos ir rezultatų viešinimas.</w:t>
      </w:r>
    </w:p>
    <w:p w:rsidR="002011DC" w:rsidRPr="002011DC" w:rsidRDefault="002011DC" w:rsidP="0048564F">
      <w:pPr>
        <w:spacing w:after="5" w:line="36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1DC" w:rsidRPr="002011DC" w:rsidRDefault="002011DC" w:rsidP="0048564F">
      <w:pPr>
        <w:numPr>
          <w:ilvl w:val="0"/>
          <w:numId w:val="3"/>
        </w:numPr>
        <w:spacing w:after="200"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011DC">
        <w:rPr>
          <w:rFonts w:ascii="Times New Roman" w:hAnsi="Times New Roman" w:cs="Times New Roman"/>
          <w:b/>
          <w:sz w:val="24"/>
          <w:szCs w:val="24"/>
          <w:lang w:val="lt-LT"/>
        </w:rPr>
        <w:t>Pagrindinės užimtumo grupės veiklos kryptys:</w:t>
      </w:r>
    </w:p>
    <w:p w:rsidR="002011DC" w:rsidRPr="002011DC" w:rsidRDefault="002011DC" w:rsidP="0048564F">
      <w:pPr>
        <w:spacing w:after="5" w:line="360" w:lineRule="auto"/>
        <w:ind w:left="567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8.      Socialinės pedagoginės pagalbos teikimas specialiųjų ugdymosi poreikių turintiems vaikams.</w:t>
      </w:r>
    </w:p>
    <w:p w:rsidR="002011DC" w:rsidRPr="002011DC" w:rsidRDefault="002011DC" w:rsidP="0048564F">
      <w:pPr>
        <w:spacing w:after="5" w:line="36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</w:t>
      </w:r>
    </w:p>
    <w:p w:rsidR="002011DC" w:rsidRPr="002011DC" w:rsidRDefault="002011DC" w:rsidP="0048564F">
      <w:pPr>
        <w:spacing w:after="5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9.    Vaikų estetinio grožio suvokimo, saviraiškos poreikio lavinimas, laisvalaikio turtinimas, elgesio stimuliavimas ir motyvavimas, teikiant kuo daugiau teigiamų emocijų bei skatinant dalyvavimą bendroje meninėje, pilietinėje, socialinėje veikloje.</w:t>
      </w:r>
    </w:p>
    <w:p w:rsidR="002011DC" w:rsidRPr="002011DC" w:rsidRDefault="002011DC" w:rsidP="0048564F">
      <w:pPr>
        <w:spacing w:after="5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p w:rsidR="002011DC" w:rsidRPr="002011DC" w:rsidRDefault="002011DC" w:rsidP="0048564F">
      <w:pPr>
        <w:spacing w:after="5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10.     Akmenės rajono savivaldybės pedagoginės psichologinės tarnybos projekto „Iškritusių   iš mokyklos mokinių grąžinimas“, pradėto 2006 m., veiklos tąsa</w:t>
      </w: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011DC" w:rsidRPr="002011DC" w:rsidRDefault="002011DC" w:rsidP="0048564F">
      <w:pPr>
        <w:spacing w:after="5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11DC" w:rsidRPr="002011DC" w:rsidRDefault="002011DC" w:rsidP="0048564F">
      <w:pPr>
        <w:numPr>
          <w:ilvl w:val="0"/>
          <w:numId w:val="3"/>
        </w:numPr>
        <w:tabs>
          <w:tab w:val="left" w:pos="2552"/>
          <w:tab w:val="left" w:pos="2835"/>
          <w:tab w:val="left" w:pos="3261"/>
        </w:tabs>
        <w:spacing w:after="200" w:line="360" w:lineRule="auto"/>
        <w:ind w:firstLine="185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011DC">
        <w:rPr>
          <w:rFonts w:ascii="Times New Roman" w:hAnsi="Times New Roman" w:cs="Times New Roman"/>
          <w:b/>
          <w:sz w:val="24"/>
          <w:szCs w:val="24"/>
          <w:lang w:val="lt-LT"/>
        </w:rPr>
        <w:t xml:space="preserve">Užimtumo grupės mokinių sudėtis, problemos, sėkmės </w:t>
      </w:r>
    </w:p>
    <w:p w:rsidR="002011DC" w:rsidRPr="002011DC" w:rsidRDefault="002011DC" w:rsidP="0048564F">
      <w:pPr>
        <w:tabs>
          <w:tab w:val="left" w:pos="2552"/>
          <w:tab w:val="left" w:pos="2835"/>
          <w:tab w:val="left" w:pos="3261"/>
        </w:tabs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   </w:t>
      </w: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Užimtumo grupę lanko 7- 15 m mokyklinio amžiaus vaikai</w:t>
      </w: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besimokantys pagal Bendrojo lavinimo mokyklos programą, bei specialiųjų poreikių turintys mokiniai.</w:t>
      </w:r>
    </w:p>
    <w:p w:rsidR="002011DC" w:rsidRPr="002011DC" w:rsidRDefault="002011DC" w:rsidP="0048564F">
      <w:pPr>
        <w:tabs>
          <w:tab w:val="left" w:pos="2552"/>
          <w:tab w:val="left" w:pos="2835"/>
          <w:tab w:val="left" w:pos="3261"/>
        </w:tabs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    Užimtumo laikas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 pirmadieniais, trečiadienis</w:t>
      </w: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nuo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13.00 – 18</w:t>
      </w:r>
      <w:r w:rsidR="0048564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.00 </w:t>
      </w:r>
    </w:p>
    <w:p w:rsidR="002011DC" w:rsidRPr="002011DC" w:rsidRDefault="002011DC" w:rsidP="0048564F">
      <w:pPr>
        <w:tabs>
          <w:tab w:val="left" w:pos="2552"/>
          <w:tab w:val="left" w:pos="2835"/>
          <w:tab w:val="left" w:pos="3261"/>
        </w:tabs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13.    Lankantiems užimtumo grupę vaikams būdingos tokios problemos:</w:t>
      </w:r>
    </w:p>
    <w:p w:rsidR="002011DC" w:rsidRPr="002011DC" w:rsidRDefault="002011DC" w:rsidP="0048564F">
      <w:pPr>
        <w:tabs>
          <w:tab w:val="left" w:pos="2552"/>
          <w:tab w:val="left" w:pos="2835"/>
          <w:tab w:val="left" w:pos="3261"/>
        </w:tabs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13.1.</w:t>
      </w:r>
      <w:r w:rsidRPr="002011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011DC">
        <w:rPr>
          <w:rFonts w:ascii="Times New Roman" w:eastAsia="Times New Roman" w:hAnsi="Times New Roman" w:cs="Times New Roman"/>
          <w:color w:val="000000"/>
          <w:sz w:val="24"/>
          <w:lang w:val="lt-LT"/>
        </w:rPr>
        <w:t>elgesio sunkumai;</w:t>
      </w:r>
    </w:p>
    <w:p w:rsidR="002011DC" w:rsidRPr="002011DC" w:rsidRDefault="002011DC" w:rsidP="0048564F">
      <w:pPr>
        <w:tabs>
          <w:tab w:val="left" w:pos="2552"/>
          <w:tab w:val="left" w:pos="2835"/>
          <w:tab w:val="left" w:pos="3261"/>
        </w:tabs>
        <w:spacing w:after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lang w:val="lt-LT"/>
        </w:rPr>
        <w:t xml:space="preserve">         13.2. mokymosi sunkumai</w:t>
      </w:r>
      <w:r w:rsidRPr="002011DC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2011DC" w:rsidRPr="002011DC" w:rsidRDefault="002011DC" w:rsidP="0048564F">
      <w:pPr>
        <w:spacing w:after="200" w:line="360" w:lineRule="auto"/>
        <w:ind w:left="567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2011DC">
        <w:rPr>
          <w:rFonts w:ascii="Times New Roman" w:hAnsi="Times New Roman" w:cs="Times New Roman"/>
          <w:sz w:val="24"/>
          <w:szCs w:val="24"/>
          <w:lang w:val="lt-LT"/>
        </w:rPr>
        <w:t>13.3. nepatenkinti bendravimo poreikiai;</w:t>
      </w:r>
    </w:p>
    <w:p w:rsidR="002011DC" w:rsidRDefault="002011DC" w:rsidP="0048564F">
      <w:pPr>
        <w:spacing w:after="200" w:line="360" w:lineRule="auto"/>
        <w:ind w:left="567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2011DC">
        <w:rPr>
          <w:rFonts w:ascii="Times New Roman" w:hAnsi="Times New Roman" w:cs="Times New Roman"/>
          <w:sz w:val="24"/>
          <w:szCs w:val="24"/>
          <w:lang w:val="lt-LT"/>
        </w:rPr>
        <w:t>13.4. socialinių įgūdžių stoka.</w:t>
      </w:r>
    </w:p>
    <w:p w:rsidR="0048564F" w:rsidRDefault="0048564F" w:rsidP="0048564F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14.   Lankantiems užimtumo grupę vaikams būdingos tokios sėkmės:</w:t>
      </w:r>
    </w:p>
    <w:p w:rsidR="0048564F" w:rsidRDefault="0048564F" w:rsidP="0048564F">
      <w:pPr>
        <w:tabs>
          <w:tab w:val="left" w:pos="567"/>
        </w:tabs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14.1.</w:t>
      </w:r>
      <w:r w:rsidRPr="0048564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derinama pamokinė veikla kartu su tomis veiklomis, kurių pagalba vaikai gali išreikšti savo vidinį pasaulį, t. y.,  dailė, muzika, šokiai, dalyvavimas įvairiuose renginiuose, lankymasis įvairiose pažintinėse vietose ir panašiai.</w:t>
      </w:r>
    </w:p>
    <w:p w:rsidR="002011DC" w:rsidRPr="002011DC" w:rsidRDefault="0048564F" w:rsidP="0048564F">
      <w:pPr>
        <w:tabs>
          <w:tab w:val="left" w:pos="567"/>
        </w:tabs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2011DC"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14.2. užimtumo grupėje vaikai suranda bendraminčių, patiria saugumo jausmą, pripažinimą. </w:t>
      </w:r>
    </w:p>
    <w:p w:rsidR="002011DC" w:rsidRPr="002011DC" w:rsidRDefault="002011DC" w:rsidP="0048564F">
      <w:pPr>
        <w:spacing w:after="5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14.3. gerėja santykiai su klasės draugais, mokytojais, tėvais, vaikams sudaromos sąlygos išreikšti savo gebėjimus įvairiose veiklose ir pajausti sėkmę.</w:t>
      </w:r>
    </w:p>
    <w:p w:rsidR="002011DC" w:rsidRPr="002011DC" w:rsidRDefault="002011DC" w:rsidP="0048564F">
      <w:pPr>
        <w:spacing w:after="5" w:line="360" w:lineRule="auto"/>
        <w:ind w:left="851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                      </w:t>
      </w:r>
      <w:r w:rsidRPr="00201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V. Užimtumo grupės dokumentacijos vedimo tvarka</w:t>
      </w:r>
      <w:r w:rsidR="00697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 ir registracija</w:t>
      </w:r>
    </w:p>
    <w:p w:rsidR="002011DC" w:rsidRDefault="002011DC" w:rsidP="0048564F">
      <w:pPr>
        <w:spacing w:after="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5</w:t>
      </w: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 </w:t>
      </w: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Užimtumo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grupės dokumentai</w:t>
      </w:r>
      <w:r w:rsidR="00697A4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reg</w:t>
      </w:r>
      <w:r w:rsidR="00055014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istruojami </w:t>
      </w:r>
      <w:r w:rsidR="00B7187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DVS, specialiosios veiklos dokumentų</w:t>
      </w:r>
      <w:r w:rsidR="00697A4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registre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</w:p>
    <w:p w:rsidR="002011DC" w:rsidRDefault="002011DC" w:rsidP="0048564F">
      <w:pPr>
        <w:spacing w:after="5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15.1. Prašyma</w:t>
      </w:r>
      <w:r w:rsidR="00B7187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dėl užimtumo grupės lankymo</w:t>
      </w:r>
      <w:r w:rsidR="00B7187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(6.7.)</w:t>
      </w:r>
    </w:p>
    <w:p w:rsidR="002011DC" w:rsidRDefault="00B71877" w:rsidP="0048564F">
      <w:pPr>
        <w:spacing w:after="5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15.2. Sutarty</w:t>
      </w:r>
      <w:r w:rsid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</w:t>
      </w:r>
      <w:r w:rsidR="00697A4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su tėvais dėl užimtumo grupės lankymo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(6.6.)</w:t>
      </w:r>
    </w:p>
    <w:p w:rsidR="00697A46" w:rsidRDefault="00697A46" w:rsidP="0048564F">
      <w:pPr>
        <w:spacing w:after="5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15.3. Užimtumo grupės mokinio kortelė</w:t>
      </w:r>
      <w:r w:rsidR="00B7187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(6.8.|)</w:t>
      </w:r>
    </w:p>
    <w:p w:rsidR="002011DC" w:rsidRPr="002011DC" w:rsidRDefault="002011DC" w:rsidP="0048564F">
      <w:pPr>
        <w:spacing w:after="5" w:line="36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Susipažinau                                               </w:t>
      </w: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object w:dxaOrig="9638" w:dyaOrig="13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93.75pt" o:ole="">
            <v:imagedata r:id="rId5" o:title=""/>
          </v:shape>
          <o:OLEObject Type="Embed" ProgID="Word.Document.12" ShapeID="_x0000_i1025" DrawAspect="Content" ObjectID="_1699267689" r:id="rId6">
            <o:FieldCodes>\s</o:FieldCodes>
          </o:OLEObject>
        </w:object>
      </w: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object w:dxaOrig="10406" w:dyaOrig="16185">
          <v:shape id="_x0000_i1026" type="#_x0000_t75" style="width:520.5pt;height:809.25pt" o:ole="">
            <v:imagedata r:id="rId7" o:title=""/>
          </v:shape>
          <o:OLEObject Type="Embed" ProgID="Word.Document.8" ShapeID="_x0000_i1026" DrawAspect="Content" ObjectID="_1699267690" r:id="rId8">
            <o:FieldCodes>\s</o:FieldCodes>
          </o:OLEObject>
        </w:object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lastRenderedPageBreak/>
        <w:t>3. Mokinys įsipareigoja:</w:t>
      </w:r>
    </w:p>
    <w:p w:rsidR="002011DC" w:rsidRPr="002011DC" w:rsidRDefault="002011DC" w:rsidP="002011D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3.1. punktualiai ir reguliariai lankyti užimtumo grupę;</w:t>
      </w:r>
    </w:p>
    <w:p w:rsidR="002011DC" w:rsidRPr="002011DC" w:rsidRDefault="002011DC" w:rsidP="002011D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3.2.drauge kurti taisykles bendram buvimui ir veiklai bei jų laikytis;</w:t>
      </w:r>
    </w:p>
    <w:p w:rsidR="002011DC" w:rsidRPr="002011DC" w:rsidRDefault="002011DC" w:rsidP="002011D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3.3. iš anksto informuoti apie neatvykimo į užimtumo grupę priežastis;</w:t>
      </w:r>
    </w:p>
    <w:p w:rsidR="002011DC" w:rsidRPr="002011DC" w:rsidRDefault="002011DC" w:rsidP="002011D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3.4. pagal asmenines galias vykdyti individualų ugdymo planą;</w:t>
      </w:r>
    </w:p>
    <w:p w:rsidR="002011DC" w:rsidRPr="002011DC" w:rsidRDefault="002011DC" w:rsidP="002011D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3.5. nesivesti pašalinių asmenų, nežaisti azartinių žaidimų, nevartoti kvaišalų;</w:t>
      </w:r>
    </w:p>
    <w:p w:rsidR="002011DC" w:rsidRPr="002011DC" w:rsidRDefault="002011DC" w:rsidP="002011D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3.6. kasdien informuoti tėvus apie savo veiklą užimtumo grupėje, pasiekimus, rodyti asmeninio augimo dienoraštį;</w:t>
      </w:r>
    </w:p>
    <w:p w:rsidR="002011DC" w:rsidRPr="002011DC" w:rsidRDefault="002011DC" w:rsidP="002011D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3.7. mokinys pats atsakingas už saugų atvykimą į užimtumo grupę ir grįžimą namo.</w:t>
      </w:r>
    </w:p>
    <w:p w:rsidR="002011DC" w:rsidRPr="002011DC" w:rsidRDefault="002011DC" w:rsidP="002011D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b/>
          <w:sz w:val="24"/>
          <w:szCs w:val="24"/>
          <w:lang w:val="lt-LT"/>
        </w:rPr>
        <w:t>IV. SUTARTIES ĮSIGALIOJIMAS, GALIOJIMAS IR NUTRAUKIMAS</w:t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4. Sutartis įsigalioja nuo jos pasirašymo dienos ir galioja iki mokslo metų pabaigos.</w:t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5. Sutartis gali būti nutraukta vienai iš šalių vienašališkai pareiškus apie jos nutraukimą arba pažeidus sutarties sąlygas.</w:t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b/>
          <w:sz w:val="24"/>
          <w:szCs w:val="24"/>
          <w:lang w:val="lt-LT"/>
        </w:rPr>
        <w:t>V. GINČŲ SPRENDIMAS</w:t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6. Ginčytini ugdymo proceso organizavimo, užimtumo grupės veiklos, sutarties pažeidimo klausimai sprendžiami specialistų ir suinteresuotų asmenų bendroje sueigoje.</w:t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Sutartis sudaryta dviem egzemplioriais, turinčiais vienodą juridinę galią ( po vieną kiekvienai šaliai).</w:t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Sutarties šalių parašai:</w:t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b/>
          <w:sz w:val="24"/>
          <w:szCs w:val="24"/>
          <w:lang w:val="lt-LT"/>
        </w:rPr>
        <w:t>Įstaiga</w:t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Direktorė</w:t>
      </w: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Vilija </w:t>
      </w:r>
      <w:proofErr w:type="spellStart"/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Rumbinienė</w:t>
      </w:r>
      <w:proofErr w:type="spellEnd"/>
      <w:r w:rsidRPr="002011DC"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  <w:t xml:space="preserve">            </w:t>
      </w: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</w:t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0"/>
          <w:szCs w:val="20"/>
          <w:lang w:val="lt-LT"/>
        </w:rPr>
        <w:tab/>
      </w:r>
      <w:r w:rsidRPr="002011DC">
        <w:rPr>
          <w:rFonts w:ascii="Times New Roman" w:eastAsia="Calibri" w:hAnsi="Times New Roman" w:cs="Times New Roman"/>
          <w:sz w:val="20"/>
          <w:szCs w:val="20"/>
          <w:lang w:val="lt-LT"/>
        </w:rPr>
        <w:tab/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>A.V.</w:t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</w:pPr>
      <w:r w:rsidRPr="002011DC">
        <w:rPr>
          <w:rFonts w:ascii="Times New Roman" w:eastAsia="Calibri" w:hAnsi="Times New Roman" w:cs="Times New Roman"/>
          <w:b/>
          <w:sz w:val="24"/>
          <w:szCs w:val="24"/>
          <w:lang w:val="lt-LT"/>
        </w:rPr>
        <w:t>Tėvai ar globėjai</w:t>
      </w:r>
      <w:r w:rsidRPr="002011DC">
        <w:rPr>
          <w:rFonts w:ascii="Times New Roman" w:eastAsia="Calibri" w:hAnsi="Times New Roman" w:cs="Times New Roman"/>
          <w:b/>
          <w:sz w:val="24"/>
          <w:szCs w:val="24"/>
          <w:lang w:val="lt-LT"/>
        </w:rPr>
        <w:tab/>
      </w:r>
      <w:r w:rsidRPr="002011DC">
        <w:rPr>
          <w:rFonts w:ascii="Times New Roman" w:eastAsia="Calibri" w:hAnsi="Times New Roman" w:cs="Times New Roman"/>
          <w:b/>
          <w:sz w:val="24"/>
          <w:szCs w:val="24"/>
          <w:lang w:val="lt-LT"/>
        </w:rPr>
        <w:tab/>
      </w:r>
      <w:r w:rsidRPr="002011DC"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  <w:tab/>
      </w: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2011DC"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  <w:tab/>
      </w:r>
      <w:r w:rsidRPr="002011DC"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  <w:tab/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lt-LT"/>
        </w:rPr>
      </w:pP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2011DC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2011DC">
        <w:rPr>
          <w:rFonts w:ascii="Times New Roman" w:eastAsia="Calibri" w:hAnsi="Times New Roman" w:cs="Times New Roman"/>
          <w:sz w:val="20"/>
          <w:szCs w:val="20"/>
          <w:lang w:val="lt-LT"/>
        </w:rPr>
        <w:t xml:space="preserve">   ( parašas)</w:t>
      </w:r>
      <w:r w:rsidRPr="002011DC">
        <w:rPr>
          <w:rFonts w:ascii="Times New Roman" w:eastAsia="Calibri" w:hAnsi="Times New Roman" w:cs="Times New Roman"/>
          <w:sz w:val="20"/>
          <w:szCs w:val="20"/>
          <w:lang w:val="lt-LT"/>
        </w:rPr>
        <w:tab/>
      </w:r>
      <w:r w:rsidRPr="002011DC">
        <w:rPr>
          <w:rFonts w:ascii="Times New Roman" w:eastAsia="Calibri" w:hAnsi="Times New Roman" w:cs="Times New Roman"/>
          <w:sz w:val="20"/>
          <w:szCs w:val="20"/>
          <w:lang w:val="lt-LT"/>
        </w:rPr>
        <w:tab/>
        <w:t xml:space="preserve">             ( vardas, pavardė )</w:t>
      </w:r>
      <w:r w:rsidRPr="002011DC">
        <w:rPr>
          <w:rFonts w:ascii="Times New Roman" w:eastAsia="Calibri" w:hAnsi="Times New Roman" w:cs="Times New Roman"/>
          <w:sz w:val="20"/>
          <w:szCs w:val="20"/>
          <w:lang w:val="lt-LT"/>
        </w:rPr>
        <w:tab/>
      </w:r>
    </w:p>
    <w:p w:rsidR="002011DC" w:rsidRPr="002011DC" w:rsidRDefault="002011DC" w:rsidP="002011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011DC" w:rsidRPr="002011DC" w:rsidRDefault="002011DC" w:rsidP="002011DC">
      <w:pPr>
        <w:spacing w:after="5" w:line="247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011D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object w:dxaOrig="9638" w:dyaOrig="13969">
          <v:shape id="_x0000_i1027" type="#_x0000_t75" style="width:482.25pt;height:698.25pt" o:ole="">
            <v:imagedata r:id="rId9" o:title=""/>
          </v:shape>
          <o:OLEObject Type="Embed" ProgID="Word.Document.12" ShapeID="_x0000_i1027" DrawAspect="Content" ObjectID="_1699267691" r:id="rId10">
            <o:FieldCodes>\s</o:FieldCodes>
          </o:OLEObject>
        </w:object>
      </w:r>
    </w:p>
    <w:p w:rsidR="002A3454" w:rsidRDefault="002A3454"/>
    <w:sectPr w:rsidR="002A3454" w:rsidSect="0090255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450D"/>
    <w:multiLevelType w:val="hybridMultilevel"/>
    <w:tmpl w:val="73D8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D505A"/>
    <w:multiLevelType w:val="hybridMultilevel"/>
    <w:tmpl w:val="A784EEDE"/>
    <w:lvl w:ilvl="0" w:tplc="0890B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E4D82"/>
    <w:multiLevelType w:val="hybridMultilevel"/>
    <w:tmpl w:val="231C5D5E"/>
    <w:lvl w:ilvl="0" w:tplc="ABE0493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DC"/>
    <w:rsid w:val="00055014"/>
    <w:rsid w:val="000C46F2"/>
    <w:rsid w:val="002011DC"/>
    <w:rsid w:val="002A3454"/>
    <w:rsid w:val="0048564F"/>
    <w:rsid w:val="00697A46"/>
    <w:rsid w:val="007D744C"/>
    <w:rsid w:val="00902559"/>
    <w:rsid w:val="00A97B22"/>
    <w:rsid w:val="00B71877"/>
    <w:rsid w:val="00D1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D081"/>
  <w15:chartTrackingRefBased/>
  <w15:docId w15:val="{FB0CB08E-BF02-415D-BBC5-E9BCB3E8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2003_dokumentas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kumentas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kumentas1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2021-09-08T06:21:00Z</dcterms:created>
  <dcterms:modified xsi:type="dcterms:W3CDTF">2021-11-24T12:02:00Z</dcterms:modified>
</cp:coreProperties>
</file>