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A4" w:rsidRDefault="00CE2CA4">
      <w:pPr>
        <w:pStyle w:val="Betarp1"/>
        <w:jc w:val="both"/>
      </w:pPr>
    </w:p>
    <w:p w:rsidR="00CE2CA4" w:rsidRDefault="003B2AEE">
      <w:pPr>
        <w:pStyle w:val="prastasis"/>
        <w:spacing w:after="0" w:line="240" w:lineRule="auto"/>
        <w:ind w:left="5670"/>
      </w:pPr>
      <w:r>
        <w:rPr>
          <w:rStyle w:val="Numatytasispastraiposriftas"/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</w:t>
      </w:r>
      <w:r>
        <w:rPr>
          <w:rStyle w:val="Numatytasispastraiposriftas"/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PATVIRTINTA</w:t>
      </w:r>
    </w:p>
    <w:p w:rsidR="00CE2CA4" w:rsidRDefault="003B2AEE">
      <w:pPr>
        <w:pStyle w:val="prastasis"/>
        <w:spacing w:after="0" w:line="240" w:lineRule="auto"/>
        <w:ind w:left="3888" w:firstLine="17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Akmenės rajono savivaldybės</w:t>
      </w:r>
    </w:p>
    <w:p w:rsidR="00CE2CA4" w:rsidRDefault="003B2AEE">
      <w:pPr>
        <w:pStyle w:val="prastasis"/>
        <w:spacing w:after="0" w:line="240" w:lineRule="auto"/>
        <w:ind w:left="3888" w:firstLine="17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pedagoginės psichologinės tarnybos</w:t>
      </w:r>
    </w:p>
    <w:p w:rsidR="00CE2CA4" w:rsidRDefault="003B2AEE">
      <w:pPr>
        <w:pStyle w:val="prastasis"/>
        <w:spacing w:after="0" w:line="240" w:lineRule="auto"/>
        <w:ind w:left="3888" w:firstLine="17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direktoriaus 2019 -03-13</w:t>
      </w:r>
    </w:p>
    <w:p w:rsidR="00CE2CA4" w:rsidRDefault="003B2AEE">
      <w:pPr>
        <w:pStyle w:val="prastasis"/>
        <w:spacing w:after="0" w:line="240" w:lineRule="auto"/>
        <w:ind w:left="3888" w:firstLine="1782"/>
        <w:jc w:val="both"/>
      </w:pPr>
      <w:r>
        <w:rPr>
          <w:rStyle w:val="Numatytasispastraiposriftas"/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įsakymu Nr.V-4</w:t>
      </w:r>
    </w:p>
    <w:p w:rsidR="00CE2CA4" w:rsidRDefault="003B2AEE">
      <w:pPr>
        <w:pStyle w:val="Betarp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CE2CA4" w:rsidRDefault="00CE2CA4">
      <w:pPr>
        <w:pStyle w:val="Betarp1"/>
        <w:jc w:val="both"/>
        <w:rPr>
          <w:rFonts w:ascii="Times New Roman" w:hAnsi="Times New Roman"/>
          <w:sz w:val="18"/>
          <w:szCs w:val="18"/>
        </w:rPr>
      </w:pPr>
    </w:p>
    <w:p w:rsidR="00CE2CA4" w:rsidRDefault="003B2AEE">
      <w:pPr>
        <w:pStyle w:val="Betarp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AKMENĖS RAJONO SAVIVALDYBĖS </w:t>
      </w:r>
    </w:p>
    <w:p w:rsidR="00CE2CA4" w:rsidRDefault="003B2AEE">
      <w:pPr>
        <w:pStyle w:val="Betarp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PEDAGOGINĖS PSICHOLOGINĖS TARNYBOS</w:t>
      </w:r>
    </w:p>
    <w:p w:rsidR="00CE2CA4" w:rsidRDefault="003B2AEE">
      <w:pPr>
        <w:pStyle w:val="Betarp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2019-ŲJŲ  METŲ VEIKLOS PLANAS </w:t>
      </w:r>
    </w:p>
    <w:p w:rsidR="00CE2CA4" w:rsidRDefault="00CE2CA4">
      <w:pPr>
        <w:pStyle w:val="Betarp1"/>
        <w:jc w:val="center"/>
        <w:rPr>
          <w:rFonts w:ascii="Times New Roman" w:hAnsi="Times New Roman"/>
          <w:b/>
          <w:sz w:val="24"/>
          <w:szCs w:val="24"/>
        </w:rPr>
      </w:pPr>
    </w:p>
    <w:p w:rsidR="00CE2CA4" w:rsidRDefault="003B2AEE">
      <w:pPr>
        <w:pStyle w:val="Betarp1"/>
        <w:ind w:left="20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METŲ VEIKLOS PLANO ĮGYVENDINIMO ANALIZĖ</w:t>
      </w:r>
    </w:p>
    <w:p w:rsidR="00CE2CA4" w:rsidRDefault="00CE2CA4">
      <w:pPr>
        <w:pStyle w:val="Betarp1"/>
        <w:ind w:left="2016"/>
        <w:rPr>
          <w:rFonts w:ascii="Times New Roman" w:hAnsi="Times New Roman"/>
          <w:b/>
          <w:sz w:val="24"/>
          <w:szCs w:val="24"/>
        </w:rPr>
      </w:pPr>
    </w:p>
    <w:p w:rsidR="00CE2CA4" w:rsidRDefault="003B2AEE">
      <w:pPr>
        <w:pStyle w:val="Betarp1"/>
        <w:numPr>
          <w:ilvl w:val="0"/>
          <w:numId w:val="1"/>
        </w:numPr>
        <w:ind w:left="42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Pedagoginis psichologinis į</w:t>
      </w:r>
      <w:r>
        <w:rPr>
          <w:rFonts w:ascii="Times New Roman" w:hAnsi="Times New Roman"/>
          <w:b/>
          <w:sz w:val="24"/>
          <w:szCs w:val="24"/>
        </w:rPr>
        <w:t>vertinimas</w:t>
      </w:r>
    </w:p>
    <w:p w:rsidR="00CE2CA4" w:rsidRDefault="003B2AEE">
      <w:pPr>
        <w:pStyle w:val="prastasis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metais kompleksinis pedagoginis psichologinis įvertinimas atliktas 107 vaikams, nustatyti specialieji ugdymosi poreikiai ir rekomenduotas ugdymas. Kompleksinį įvertinimą sudaro  keturių specialistų (psichologo, specialiojo pedagogo, </w:t>
      </w:r>
      <w:r>
        <w:rPr>
          <w:rFonts w:ascii="Times New Roman" w:hAnsi="Times New Roman"/>
          <w:sz w:val="24"/>
          <w:szCs w:val="24"/>
        </w:rPr>
        <w:t>logopedo ir gydytojo neurologo) įvertinimai.</w:t>
      </w:r>
    </w:p>
    <w:p w:rsidR="00CE2CA4" w:rsidRDefault="003B2AEE">
      <w:pPr>
        <w:pStyle w:val="prastasis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Vaiko brandumo mokyklai įvertinimas atliktas 4 vaikams,  pateiktos rekomendacijos (įvertinimą atlieka psichologas). Vaiko raida DISC metodika (nuo gimimo iki 5 metų vaikams)  įvertinta 3 vaikams,  rekomenduota</w:t>
      </w:r>
      <w:r>
        <w:rPr>
          <w:rFonts w:ascii="Times New Roman" w:hAnsi="Times New Roman"/>
          <w:sz w:val="24"/>
          <w:szCs w:val="24"/>
        </w:rPr>
        <w:t xml:space="preserve">s ugdymas (atlieka psichologas ir logopedas).   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Kalbos ir komunikacijos įvertinimai atlikti 3 vaikams, nustatyti sutrikimai, taikyta kalbos korekcija (atlieka logopedas).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Išvadų tikslinimas ir rekomendacijų ugdymui tikslinimas pagal pateiktus dokumentus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atliktas 29 specialiųjų ugdymosi poreikių turintiems vaikams (analizuoja visi specialistai).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Paruošta pažymų dėl PUPP pritaikymo – 12 (specialusis pedagogas). Iš viso atlikti 158 įvertinimai (2017 m. iš viso atlikti 175 įvertinimai).</w:t>
      </w:r>
    </w:p>
    <w:p w:rsidR="00CE2CA4" w:rsidRDefault="003B2AEE">
      <w:pPr>
        <w:pStyle w:val="Sraopastraipa"/>
        <w:numPr>
          <w:ilvl w:val="0"/>
          <w:numId w:val="1"/>
        </w:numPr>
        <w:overflowPunct w:val="0"/>
        <w:spacing w:after="0" w:line="360" w:lineRule="auto"/>
        <w:ind w:left="426" w:firstLine="0"/>
        <w:jc w:val="both"/>
      </w:pPr>
      <w:r>
        <w:rPr>
          <w:rStyle w:val="Numatytasispastraiposriftas"/>
          <w:rFonts w:ascii="Times New Roman" w:eastAsia="Times New Roman" w:hAnsi="Times New Roman" w:cs="Times New Roman"/>
          <w:b/>
          <w:sz w:val="24"/>
          <w:szCs w:val="20"/>
          <w:lang w:eastAsia="lt-LT"/>
        </w:rPr>
        <w:t>Psichologinė pagalba</w:t>
      </w:r>
      <w:r>
        <w:rPr>
          <w:rStyle w:val="Numatytasispastraiposriftas"/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Individualiai psichologo konsultuoti 158 asmenys: 90 psichologinių problemų turinčių vaikų,  44 jų tėvai ir 24 pedagogai. Iš viso suteikta 442 konsultacijos.</w:t>
      </w:r>
    </w:p>
    <w:p w:rsidR="00CE2CA4" w:rsidRDefault="003B2AEE">
      <w:pPr>
        <w:pStyle w:val="Sraopastraipa"/>
        <w:numPr>
          <w:ilvl w:val="0"/>
          <w:numId w:val="1"/>
        </w:numPr>
        <w:overflowPunct w:val="0"/>
        <w:spacing w:after="0" w:line="240" w:lineRule="auto"/>
        <w:ind w:left="284" w:firstLine="0"/>
        <w:jc w:val="both"/>
      </w:pPr>
      <w:r>
        <w:rPr>
          <w:rStyle w:val="Numatytasispastraiposriftas"/>
          <w:rFonts w:ascii="Times New Roman" w:eastAsia="Times New Roman" w:hAnsi="Times New Roman" w:cs="Times New Roman"/>
          <w:b/>
          <w:sz w:val="24"/>
          <w:szCs w:val="20"/>
          <w:lang w:eastAsia="lt-LT"/>
        </w:rPr>
        <w:t>Metodinė pagalba ugdymo įstaigų specialistams ir vadovams</w:t>
      </w:r>
    </w:p>
    <w:p w:rsidR="00CE2CA4" w:rsidRDefault="003B2AEE">
      <w:pPr>
        <w:pStyle w:val="prastasis"/>
        <w:overflowPunct w:val="0"/>
        <w:spacing w:after="0" w:line="360" w:lineRule="auto"/>
        <w:jc w:val="both"/>
      </w:pPr>
      <w:r>
        <w:rPr>
          <w:rStyle w:val="Numatytasispastraiposriftas"/>
          <w:rFonts w:ascii="Times New Roman" w:eastAsia="Times New Roman" w:hAnsi="Times New Roman" w:cs="Times New Roman"/>
          <w:sz w:val="24"/>
          <w:szCs w:val="20"/>
          <w:lang w:eastAsia="lt-LT"/>
        </w:rPr>
        <w:t>Suteiktos 196  pedagoginės konsultacijos</w:t>
      </w:r>
      <w:r>
        <w:rPr>
          <w:rStyle w:val="Numatytasispastraiposriftas"/>
          <w:rFonts w:ascii="Times New Roman" w:eastAsia="Times New Roman" w:hAnsi="Times New Roman" w:cs="Times New Roman"/>
          <w:sz w:val="24"/>
          <w:szCs w:val="20"/>
          <w:lang w:eastAsia="lt-LT"/>
        </w:rPr>
        <w:t xml:space="preserve"> vaikams, tėvams, pedagogams, švietimo pagalbos specialistams (</w:t>
      </w:r>
      <w:r>
        <w:rPr>
          <w:rStyle w:val="Numatytasispastraiposriftas"/>
          <w:rFonts w:ascii="Times New Roman" w:eastAsia="Times New Roman" w:hAnsi="Times New Roman" w:cs="Times New Roman"/>
          <w:sz w:val="24"/>
          <w:szCs w:val="24"/>
          <w:lang w:eastAsia="lt-LT"/>
        </w:rPr>
        <w:t>2017 m. s</w:t>
      </w:r>
      <w:r>
        <w:rPr>
          <w:rStyle w:val="Numatytasispastraiposriftas"/>
          <w:rFonts w:ascii="Times New Roman" w:eastAsia="Times New Roman" w:hAnsi="Times New Roman" w:cs="Times New Roman"/>
          <w:sz w:val="24"/>
          <w:szCs w:val="20"/>
          <w:lang w:eastAsia="lt-LT"/>
        </w:rPr>
        <w:t>uteiktos 175konsultacijos).</w:t>
      </w:r>
    </w:p>
    <w:p w:rsidR="00CE2CA4" w:rsidRDefault="003B2AEE">
      <w:pPr>
        <w:pStyle w:val="prastasis"/>
        <w:overflowPunct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Specialioji pedagoginė pagalba buvo teikiama  2 vaikams (17 užsiėmimų). </w:t>
      </w:r>
    </w:p>
    <w:p w:rsidR="00CE2CA4" w:rsidRDefault="003B2AEE">
      <w:pPr>
        <w:pStyle w:val="prastasis"/>
        <w:overflowPunct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Logopedo pagalba  buvo teikiama 9 vaikams (94 užsiėmimai). </w:t>
      </w:r>
    </w:p>
    <w:p w:rsidR="00CE2CA4" w:rsidRDefault="003B2AEE">
      <w:pPr>
        <w:pStyle w:val="Sraopastraipa"/>
        <w:numPr>
          <w:ilvl w:val="0"/>
          <w:numId w:val="1"/>
        </w:numPr>
        <w:overflowPunct w:val="0"/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Šviečiamoji veikla – pr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ioritetinis 2018 metų uždavinys.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Pedagoginės psichologinės tarnybos specialistai skaitė paskaitas (14), vedė mokymus (2), užsiėmimus (12) rajono ugdymo įstaigų pedagogams, moksleiviams ir tėvams. Buvo atnaujinama informacija Tarnybos internetinėje svetainė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je (7 pranešimai).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2018 m. balandžio 4 dieną Tarnyba kartu su Akmenės rajono jaunimo ir suaugusiųjų švietimo centru  organizavo praktinę konferenciją „Pagalbos vaikui specialistų veiklos problemos, galimybės ir lūkesčiai“, skirtą rajono švietimo įstaigų ps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ichologams, socialiniams ir specialiesiems pedagogams, logopedams,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lastRenderedPageBreak/>
        <w:t>mokytojo padėjėjams, vadovams, savivaldybės atstovams. Konferencijos tikslas – aptarti švietimo pagalbos specialistų veiklą. Renginyje dalyvavo 46 ugdymo įstaigų bei savivaldybės atstovai (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1).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Efektyvios  tėvystės įgūdžių ugdymo programoje dalyvavo 11 tėvų. (6)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Visus metus Tarnyboje veikė tėvų. Savipagalbos grupė, į kurią susirinkdavo 10-12 moterų (15).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Iš viso buvo įgyvendintos 57 priemonės. </w:t>
      </w:r>
    </w:p>
    <w:p w:rsidR="00CE2CA4" w:rsidRDefault="00CE2CA4">
      <w:pPr>
        <w:pStyle w:val="prastasis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CE2CA4" w:rsidRDefault="003B2AEE">
      <w:pPr>
        <w:pStyle w:val="prastasis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5. Prevencinė veikla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Akmenės rajono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savivaldybės pedagoginėje psichologinėje tarnyboje veikia užimtumo grupė, kurią lankė 18 vaikų Užimtumo grupės tikslas – socialinių įgūdžių ugdymas. Užimtumo grupės metu vaikams teikiama pagalba ir kontrolė ruošiant namų darbų užduotis, gerinami vaikų tarp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usavio santykiai, pagarba ir tolerancija vienas kitam. Vaikai mokomi dirbti grupėje. Įtraukiant vaikus į įvairias veiklas ugdoma kūrybinga asmenybė, nebijanti laisvai išreikšti save, kuriamas bendrumo jausmas. Per tam tikras veiklas rodomas socialiai priim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tinas elgesys, koreguojamas netinkamas elgesys, siekiama, kad vaikai atrastų savo teigiamas ir unikalias savybes.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Užimtumo grupėje susiformavo tradicijos: vaikai turi pareigas, kuriomis buvo draugiškai pasidalinta, taisykles, kurias kūrė vaikai padedant so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cialiniai pedagogei. Grupėje siekiama sukurti jaukią, draugišką, malonią atmosferą, kad vaikai norėtų sugrįžti.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Psichologė dalyvavo 10 savivaldybės Vaiko gerovės komisijos posėdžių.</w:t>
      </w:r>
    </w:p>
    <w:p w:rsidR="00CE2CA4" w:rsidRDefault="003B2AEE">
      <w:pPr>
        <w:pStyle w:val="prastasis"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Vykdant Vaiko minimalios priežiūros priemones psichologo konsultuoti 3 vai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kai.</w:t>
      </w:r>
    </w:p>
    <w:p w:rsidR="00CE2CA4" w:rsidRDefault="00CE2CA4">
      <w:pPr>
        <w:pStyle w:val="Betarp1"/>
        <w:ind w:left="45" w:firstLine="1251"/>
        <w:rPr>
          <w:rFonts w:ascii="Times New Roman" w:hAnsi="Times New Roman"/>
          <w:b/>
          <w:sz w:val="24"/>
          <w:szCs w:val="24"/>
        </w:rPr>
      </w:pPr>
    </w:p>
    <w:p w:rsidR="00CE2CA4" w:rsidRDefault="003B2AEE">
      <w:pPr>
        <w:pStyle w:val="Betarp1"/>
        <w:ind w:left="45" w:firstLine="12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ĮSTAIGOS STIPRYBĖS, SILPNYBĖS, GALIMYBĖS, GRĖSMĖS</w:t>
      </w:r>
    </w:p>
    <w:p w:rsidR="00CE2CA4" w:rsidRDefault="00CE2CA4">
      <w:pPr>
        <w:pStyle w:val="Betarp1"/>
        <w:ind w:left="45" w:firstLine="1251"/>
        <w:rPr>
          <w:rFonts w:ascii="Times New Roman" w:hAnsi="Times New Roman"/>
          <w:b/>
          <w:sz w:val="24"/>
          <w:szCs w:val="24"/>
        </w:rPr>
      </w:pPr>
    </w:p>
    <w:p w:rsidR="00CE2CA4" w:rsidRDefault="003B2AEE">
      <w:pPr>
        <w:pStyle w:val="Betarp1"/>
        <w:snapToGri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STIPRYBĖS</w:t>
      </w:r>
    </w:p>
    <w:p w:rsidR="00CE2CA4" w:rsidRDefault="00CE2CA4">
      <w:pPr>
        <w:pStyle w:val="Betarp1"/>
        <w:snapToGri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A4" w:rsidRDefault="00CE2CA4">
      <w:pPr>
        <w:pStyle w:val="Betarp1"/>
        <w:snapToGri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A4" w:rsidRDefault="003B2AEE">
      <w:pPr>
        <w:pStyle w:val="prastasis"/>
        <w:snapToGri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1.Tarnyboje dirba profesionali specialistų komanda: </w:t>
      </w:r>
    </w:p>
    <w:p w:rsidR="00CE2CA4" w:rsidRDefault="003B2AEE">
      <w:pPr>
        <w:pStyle w:val="prastasis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  Darbuotojai  yra kompetentingi ir nuolat kelia savo kvalifikaciją; </w:t>
      </w:r>
    </w:p>
    <w:p w:rsidR="00CE2CA4" w:rsidRDefault="003B2AEE">
      <w:pPr>
        <w:pStyle w:val="prastasis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Stipri vaiko pedagoginio - psichologinio </w:t>
      </w:r>
      <w:r>
        <w:rPr>
          <w:rFonts w:ascii="Times New Roman" w:hAnsi="Times New Roman" w:cs="Times New Roman"/>
          <w:sz w:val="24"/>
          <w:szCs w:val="24"/>
        </w:rPr>
        <w:t xml:space="preserve">įvertinimo komanda, gebanti įvairiapusiškai nustatyti asmens psichologinės raidos ypatumus ir specialiuosius ugdymosi poreikius; </w:t>
      </w:r>
    </w:p>
    <w:p w:rsidR="00CE2CA4" w:rsidRDefault="003B2AEE">
      <w:pPr>
        <w:pStyle w:val="prastasis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Specialistai bendradarbiauja ir teikia vienas kitam profesinę paramą, kolektyvo nariai  yra draugiški, geranoriški.</w:t>
      </w:r>
    </w:p>
    <w:p w:rsidR="00CE2CA4" w:rsidRDefault="003B2AEE">
      <w:pPr>
        <w:pStyle w:val="prastasis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>
        <w:rPr>
          <w:rFonts w:ascii="Times New Roman" w:hAnsi="Times New Roman" w:cs="Times New Roman"/>
          <w:sz w:val="24"/>
          <w:szCs w:val="24"/>
        </w:rPr>
        <w:t>edagoginės psichologinės tarnybos turima materialinė bazė leidžia veiksmingai teikti   pedagoginę psichologinę pagalbą:</w:t>
      </w:r>
    </w:p>
    <w:p w:rsidR="00CE2CA4" w:rsidRDefault="003B2AEE">
      <w:pPr>
        <w:pStyle w:val="prastasis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  Specialistai turi kabinetus  individualiam darbui su klientais; </w:t>
      </w:r>
    </w:p>
    <w:p w:rsidR="00CE2CA4" w:rsidRDefault="003B2AEE">
      <w:pPr>
        <w:pStyle w:val="prastasis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Tarnybos specialistai aprūpinti pedagoginio psichologinio </w:t>
      </w:r>
      <w:r>
        <w:rPr>
          <w:rFonts w:ascii="Times New Roman" w:hAnsi="Times New Roman" w:cs="Times New Roman"/>
          <w:sz w:val="24"/>
          <w:szCs w:val="24"/>
        </w:rPr>
        <w:t>vertinimo metodikomis, kita metodine medžiaga ir literatūra;</w:t>
      </w:r>
    </w:p>
    <w:p w:rsidR="00CE2CA4" w:rsidRDefault="003B2AEE">
      <w:pPr>
        <w:pStyle w:val="prastasis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 Įstaigos aplinka pritaikyta neįgaliesiems;</w:t>
      </w:r>
    </w:p>
    <w:p w:rsidR="00CE2CA4" w:rsidRDefault="003B2AEE">
      <w:pPr>
        <w:pStyle w:val="prastasis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Tarnyba turi salę seminarams, mokymams ir kitiems grupiniams renginiams vykdyti.</w:t>
      </w:r>
    </w:p>
    <w:p w:rsidR="00CE2CA4" w:rsidRDefault="00CE2CA4">
      <w:pPr>
        <w:pStyle w:val="prastasis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A4" w:rsidRDefault="003B2AEE">
      <w:pPr>
        <w:pStyle w:val="prastasis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Organizuojama  užimtumo grupė vaikams, kurios tikslas –</w:t>
      </w:r>
      <w:r>
        <w:rPr>
          <w:rFonts w:ascii="Times New Roman" w:hAnsi="Times New Roman" w:cs="Times New Roman"/>
          <w:sz w:val="24"/>
          <w:szCs w:val="24"/>
        </w:rPr>
        <w:t xml:space="preserve"> vaikų socialinių įgūdžių formavimas.</w:t>
      </w:r>
    </w:p>
    <w:p w:rsidR="00CE2CA4" w:rsidRDefault="003B2AEE">
      <w:pPr>
        <w:pStyle w:val="Betarp1"/>
        <w:snapToGrid w:val="0"/>
        <w:spacing w:line="360" w:lineRule="auto"/>
      </w:pPr>
      <w:r>
        <w:rPr>
          <w:rStyle w:val="Numatytasispastraiposriftas"/>
          <w:rFonts w:ascii="Times New Roman" w:hAnsi="Times New Roman" w:cs="Times New Roman"/>
          <w:sz w:val="24"/>
          <w:szCs w:val="24"/>
          <w:lang w:eastAsia="en-US"/>
        </w:rPr>
        <w:t>4.  Vadovas sugeba kompetentingai sutelkti kolektyvą užduočių vykdymui.</w:t>
      </w:r>
    </w:p>
    <w:p w:rsidR="00CE2CA4" w:rsidRDefault="00CE2CA4">
      <w:pPr>
        <w:pStyle w:val="Betarp1"/>
        <w:snapToGrid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CE2CA4" w:rsidRDefault="003B2AEE">
      <w:pPr>
        <w:pStyle w:val="Betarp"/>
        <w:autoSpaceDE w:val="0"/>
        <w:snapToGri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pt-BR"/>
        </w:rPr>
        <w:t>SILPNYBĖS</w:t>
      </w:r>
    </w:p>
    <w:p w:rsidR="00CE2CA4" w:rsidRDefault="00CE2CA4">
      <w:pPr>
        <w:pStyle w:val="Betarp"/>
        <w:autoSpaceDE w:val="0"/>
        <w:snapToGri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pt-BR"/>
        </w:rPr>
      </w:pPr>
    </w:p>
    <w:p w:rsidR="00CE2CA4" w:rsidRDefault="003B2AEE">
      <w:pPr>
        <w:pStyle w:val="Betarp"/>
        <w:autoSpaceDE w:val="0"/>
        <w:snapToGrid w:val="0"/>
        <w:spacing w:line="360" w:lineRule="auto"/>
        <w:ind w:left="720"/>
        <w:jc w:val="both"/>
      </w:pPr>
      <w:r>
        <w:rPr>
          <w:rStyle w:val="Numatytasispastraiposriftas"/>
          <w:rFonts w:ascii="Times New Roman" w:eastAsia="TimesNewRomanPSMT" w:hAnsi="Times New Roman" w:cs="Times New Roman"/>
          <w:sz w:val="24"/>
          <w:szCs w:val="24"/>
          <w:lang w:val="pt-BR"/>
        </w:rPr>
        <w:t xml:space="preserve">1.      Ribotos finansinės galimybės kvalifikacijai kelti.  </w:t>
      </w:r>
    </w:p>
    <w:p w:rsidR="00CE2CA4" w:rsidRDefault="003B2AEE">
      <w:pPr>
        <w:pStyle w:val="Betarp"/>
        <w:numPr>
          <w:ilvl w:val="0"/>
          <w:numId w:val="2"/>
        </w:numPr>
        <w:autoSpaceDE w:val="0"/>
        <w:snapToGrid w:val="0"/>
        <w:spacing w:line="360" w:lineRule="auto"/>
        <w:ind w:hanging="11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Esami 1,5 psichologo etato neužpildyti, trūksta 0,5 etato socialinio 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pedagogo  pagalbai suteikti, prevencinei bei švietėjiškai veiklai atlikti.</w:t>
      </w:r>
    </w:p>
    <w:p w:rsidR="00CE2CA4" w:rsidRDefault="003B2AEE">
      <w:pPr>
        <w:pStyle w:val="Default"/>
        <w:numPr>
          <w:ilvl w:val="0"/>
          <w:numId w:val="2"/>
        </w:numPr>
        <w:snapToGrid w:val="0"/>
        <w:spacing w:line="360" w:lineRule="auto"/>
        <w:ind w:hanging="11"/>
        <w:jc w:val="both"/>
        <w:textAlignment w:val="auto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Trūksta lėšų Tarnybos materialinei bazei atnaujinti.</w:t>
      </w:r>
    </w:p>
    <w:p w:rsidR="00CE2CA4" w:rsidRDefault="003B2AEE">
      <w:pPr>
        <w:pStyle w:val="Default"/>
        <w:numPr>
          <w:ilvl w:val="0"/>
          <w:numId w:val="2"/>
        </w:numPr>
        <w:snapToGrid w:val="0"/>
        <w:spacing w:line="360" w:lineRule="auto"/>
        <w:ind w:hanging="11"/>
        <w:jc w:val="both"/>
        <w:textAlignment w:val="auto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Tobulintini tarpinstitucinio bendradarbiavimo ryšiai.</w:t>
      </w:r>
    </w:p>
    <w:p w:rsidR="00CE2CA4" w:rsidRDefault="00CE2CA4">
      <w:pPr>
        <w:pStyle w:val="Default"/>
        <w:snapToGrid w:val="0"/>
        <w:jc w:val="center"/>
        <w:rPr>
          <w:rFonts w:eastAsia="TimesNewRomanPSMT"/>
          <w:b/>
          <w:bCs/>
          <w:lang w:val="pt-BR"/>
        </w:rPr>
      </w:pPr>
    </w:p>
    <w:p w:rsidR="00CE2CA4" w:rsidRDefault="003B2AEE">
      <w:pPr>
        <w:pStyle w:val="Default"/>
        <w:snapToGrid w:val="0"/>
        <w:jc w:val="center"/>
        <w:rPr>
          <w:rFonts w:eastAsia="TimesNewRomanPSMT"/>
          <w:b/>
          <w:bCs/>
          <w:lang w:val="pt-BR"/>
        </w:rPr>
      </w:pPr>
      <w:r>
        <w:rPr>
          <w:rFonts w:eastAsia="TimesNewRomanPSMT"/>
          <w:b/>
          <w:bCs/>
          <w:lang w:val="pt-BR"/>
        </w:rPr>
        <w:t>GALIMYBĖS</w:t>
      </w:r>
    </w:p>
    <w:p w:rsidR="00CE2CA4" w:rsidRDefault="00CE2CA4">
      <w:pPr>
        <w:pStyle w:val="Default"/>
        <w:snapToGrid w:val="0"/>
        <w:jc w:val="center"/>
        <w:rPr>
          <w:rFonts w:eastAsia="TimesNewRomanPSMT"/>
          <w:b/>
          <w:bCs/>
          <w:lang w:val="pt-BR"/>
        </w:rPr>
      </w:pPr>
    </w:p>
    <w:p w:rsidR="00CE2CA4" w:rsidRDefault="003B2AEE">
      <w:pPr>
        <w:pStyle w:val="Default"/>
        <w:numPr>
          <w:ilvl w:val="0"/>
          <w:numId w:val="3"/>
        </w:numPr>
        <w:snapToGrid w:val="0"/>
        <w:spacing w:line="360" w:lineRule="auto"/>
        <w:ind w:left="714" w:hanging="5"/>
        <w:jc w:val="both"/>
        <w:textAlignment w:val="auto"/>
      </w:pPr>
      <w:r>
        <w:rPr>
          <w:rStyle w:val="Numatytasispastraiposriftas"/>
          <w:rFonts w:eastAsia="TimesNewRomanPSMT"/>
          <w:lang w:val="pt-BR"/>
        </w:rPr>
        <w:t xml:space="preserve">Aktyviau formuoti teigiamą visuomenės požiūrį į SUP turinčius </w:t>
      </w:r>
      <w:r>
        <w:rPr>
          <w:rStyle w:val="Numatytasispastraiposriftas"/>
          <w:rFonts w:eastAsia="TimesNewRomanPSMT"/>
          <w:lang w:val="pt-BR"/>
        </w:rPr>
        <w:t>asmenis,  jiems teikiamos pagalbos kokybę, vykdant rajono bendruomenės psichologinį, specialųjį ir socialinį pedagoginį švietimą.</w:t>
      </w:r>
    </w:p>
    <w:p w:rsidR="00CE2CA4" w:rsidRDefault="003B2AEE">
      <w:pPr>
        <w:pStyle w:val="Default"/>
        <w:numPr>
          <w:ilvl w:val="0"/>
          <w:numId w:val="3"/>
        </w:numPr>
        <w:snapToGrid w:val="0"/>
        <w:spacing w:line="360" w:lineRule="auto"/>
        <w:ind w:left="714" w:hanging="5"/>
        <w:jc w:val="both"/>
        <w:textAlignment w:val="auto"/>
        <w:rPr>
          <w:lang w:val="pt-BR"/>
        </w:rPr>
      </w:pPr>
      <w:r>
        <w:rPr>
          <w:lang w:val="pt-BR"/>
        </w:rPr>
        <w:t>Plėtoti specialiojo ugdymo koordinavimą, siekiant užtikrinti veiksmingą švietimo pagalbą asmenims, turintiems specialiųjų ugdy</w:t>
      </w:r>
      <w:r>
        <w:rPr>
          <w:lang w:val="pt-BR"/>
        </w:rPr>
        <w:t>mosi poreikių.</w:t>
      </w:r>
    </w:p>
    <w:p w:rsidR="00CE2CA4" w:rsidRDefault="003B2AEE">
      <w:pPr>
        <w:pStyle w:val="Default"/>
        <w:numPr>
          <w:ilvl w:val="0"/>
          <w:numId w:val="3"/>
        </w:numPr>
        <w:snapToGrid w:val="0"/>
        <w:spacing w:line="360" w:lineRule="auto"/>
        <w:ind w:left="714" w:hanging="5"/>
        <w:jc w:val="both"/>
        <w:textAlignment w:val="auto"/>
        <w:rPr>
          <w:rFonts w:eastAsia="TimesNewRomanPSMT"/>
          <w:lang w:val="pt-BR"/>
        </w:rPr>
      </w:pPr>
      <w:r>
        <w:rPr>
          <w:rFonts w:eastAsia="TimesNewRomanPSMT"/>
          <w:lang w:val="pt-BR"/>
        </w:rPr>
        <w:t>Stiprinti darbą su tėvais,  organizuojant tėvystės įgūdžių mokymus.</w:t>
      </w:r>
    </w:p>
    <w:p w:rsidR="00CE2CA4" w:rsidRDefault="003B2AEE">
      <w:pPr>
        <w:pStyle w:val="Betarp"/>
        <w:numPr>
          <w:ilvl w:val="0"/>
          <w:numId w:val="3"/>
        </w:numPr>
        <w:autoSpaceDE w:val="0"/>
        <w:snapToGrid w:val="0"/>
        <w:spacing w:line="360" w:lineRule="auto"/>
        <w:ind w:left="714" w:hanging="5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Gerinti sklaidą apie Tarnybos veiklą, atnaujinant internetinį puslapį. </w:t>
      </w:r>
    </w:p>
    <w:p w:rsidR="00CE2CA4" w:rsidRDefault="003B2AEE">
      <w:pPr>
        <w:pStyle w:val="Betarp"/>
        <w:numPr>
          <w:ilvl w:val="0"/>
          <w:numId w:val="3"/>
        </w:numPr>
        <w:autoSpaceDE w:val="0"/>
        <w:snapToGrid w:val="0"/>
        <w:spacing w:line="360" w:lineRule="auto"/>
        <w:ind w:hanging="5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Stiprinti   tarpinstitucinio bendradarbiavimo ryšius.</w:t>
      </w:r>
    </w:p>
    <w:p w:rsidR="00CE2CA4" w:rsidRDefault="00CE2CA4">
      <w:pPr>
        <w:pStyle w:val="Betarp"/>
        <w:autoSpaceDE w:val="0"/>
        <w:snapToGri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pt-BR"/>
        </w:rPr>
      </w:pPr>
    </w:p>
    <w:p w:rsidR="00CE2CA4" w:rsidRDefault="003B2AEE">
      <w:pPr>
        <w:pStyle w:val="Betarp"/>
        <w:autoSpaceDE w:val="0"/>
        <w:snapToGri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pt-BR"/>
        </w:rPr>
        <w:t>GRĖSMĖS</w:t>
      </w:r>
    </w:p>
    <w:p w:rsidR="00CE2CA4" w:rsidRDefault="00CE2CA4">
      <w:pPr>
        <w:pStyle w:val="Betarp"/>
        <w:autoSpaceDE w:val="0"/>
        <w:snapToGri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pt-BR"/>
        </w:rPr>
      </w:pPr>
    </w:p>
    <w:p w:rsidR="00CE2CA4" w:rsidRDefault="003B2AEE">
      <w:pPr>
        <w:pStyle w:val="Betarp"/>
        <w:numPr>
          <w:ilvl w:val="0"/>
          <w:numId w:val="4"/>
        </w:numPr>
        <w:autoSpaceDE w:val="0"/>
        <w:snapToGrid w:val="0"/>
        <w:spacing w:line="360" w:lineRule="auto"/>
        <w:ind w:left="714" w:hanging="5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Lėšų  stoka mažina galimybes 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materialinei bazei atnaujinti.</w:t>
      </w:r>
    </w:p>
    <w:p w:rsidR="00CE2CA4" w:rsidRDefault="003B2AEE">
      <w:pPr>
        <w:pStyle w:val="Betarp"/>
        <w:numPr>
          <w:ilvl w:val="0"/>
          <w:numId w:val="4"/>
        </w:numPr>
        <w:autoSpaceDE w:val="0"/>
        <w:snapToGrid w:val="0"/>
        <w:spacing w:line="360" w:lineRule="auto"/>
        <w:ind w:left="714" w:hanging="5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Lėšų stygius mažina galimybes kelti specialistų kvalifikaciją.</w:t>
      </w:r>
    </w:p>
    <w:p w:rsidR="00CE2CA4" w:rsidRDefault="003B2AEE">
      <w:pPr>
        <w:pStyle w:val="Betarp"/>
        <w:numPr>
          <w:ilvl w:val="0"/>
          <w:numId w:val="4"/>
        </w:numPr>
        <w:autoSpaceDE w:val="0"/>
        <w:snapToGrid w:val="0"/>
        <w:spacing w:line="360" w:lineRule="auto"/>
        <w:ind w:left="714" w:hanging="5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Didėjant mokinių, turinčių specialiųjų ugdymosi poreikių skaičiui rajone, tarnyboje dirbančių specialistų nebeužtenka kokybiškai atlikti PPT funkcijas.</w:t>
      </w:r>
    </w:p>
    <w:p w:rsidR="00CE2CA4" w:rsidRDefault="00CE2CA4">
      <w:pPr>
        <w:pStyle w:val="Betarp1"/>
        <w:rPr>
          <w:lang w:val="pt-BR"/>
        </w:rPr>
      </w:pPr>
    </w:p>
    <w:p w:rsidR="00CE2CA4" w:rsidRDefault="003B2AEE">
      <w:pPr>
        <w:pStyle w:val="Betarp1"/>
        <w:ind w:left="45" w:firstLine="12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ĮSTAIGOS </w:t>
      </w:r>
      <w:r>
        <w:rPr>
          <w:rFonts w:ascii="Times New Roman" w:hAnsi="Times New Roman"/>
          <w:b/>
          <w:sz w:val="24"/>
          <w:szCs w:val="24"/>
        </w:rPr>
        <w:t>ORGANIZACINĖ STRUKTŪRA</w:t>
      </w:r>
    </w:p>
    <w:p w:rsidR="00CE2CA4" w:rsidRDefault="00CE2CA4">
      <w:pPr>
        <w:pStyle w:val="Betarp1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3970"/>
        <w:gridCol w:w="3543"/>
        <w:gridCol w:w="2375"/>
      </w:tblGrid>
      <w:tr w:rsidR="00CE2CA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Etatų skaičius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Darbuotojų skaičius</w:t>
            </w:r>
          </w:p>
        </w:tc>
      </w:tr>
      <w:tr w:rsidR="00CE2CA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CE2CA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CE2CA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Specialusis pedagogas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</w:tr>
      <w:tr w:rsidR="00CE2CA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CE2CA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0,5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CE2CA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Vyr. buhalteris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CE2CA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Valytoja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CE2CA4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CA4" w:rsidRDefault="003B2AEE">
            <w:pPr>
              <w:pStyle w:val="prastasis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</w:tbl>
    <w:p w:rsidR="00CE2CA4" w:rsidRDefault="00CE2CA4">
      <w:pPr>
        <w:pStyle w:val="prastasis"/>
        <w:tabs>
          <w:tab w:val="left" w:pos="690"/>
          <w:tab w:val="left" w:pos="7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E2CA4" w:rsidRDefault="003B2AEE">
      <w:pPr>
        <w:pStyle w:val="prastasis"/>
        <w:tabs>
          <w:tab w:val="left" w:pos="690"/>
          <w:tab w:val="left" w:pos="750"/>
        </w:tabs>
        <w:jc w:val="both"/>
      </w:pPr>
      <w:r>
        <w:rPr>
          <w:rStyle w:val="Numatytasispastraiposriftas"/>
          <w:rFonts w:ascii="Times New Roman" w:hAnsi="Times New Roman"/>
          <w:b/>
          <w:sz w:val="24"/>
          <w:szCs w:val="24"/>
        </w:rPr>
        <w:t>Psichologas  -</w:t>
      </w:r>
      <w:r>
        <w:rPr>
          <w:rStyle w:val="Numatytasispastraiposriftas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umatytasispastraiposriftas"/>
          <w:rFonts w:ascii="Times New Roman" w:hAnsi="Times New Roman"/>
          <w:sz w:val="24"/>
          <w:szCs w:val="24"/>
        </w:rPr>
        <w:t>asmuo, kuris</w:t>
      </w:r>
      <w:r>
        <w:rPr>
          <w:rStyle w:val="Numatytasispastraiposriftas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umatytasispastraiposriftas"/>
          <w:rFonts w:ascii="Times New Roman" w:hAnsi="Times New Roman"/>
          <w:sz w:val="24"/>
          <w:szCs w:val="24"/>
        </w:rPr>
        <w:t>vertina ir padeda spręsti mokinio (vaiko) asmenybės ir ugdymosi problemas, bendradarbiaudamas su mokinio (vaiko) tėvais (globėjais, rūpintojais) ir mokytojais, juos konsultuodamas.</w:t>
      </w:r>
    </w:p>
    <w:p w:rsidR="00CE2CA4" w:rsidRDefault="003B2AEE">
      <w:pPr>
        <w:pStyle w:val="prastasis"/>
        <w:jc w:val="both"/>
      </w:pPr>
      <w:r>
        <w:rPr>
          <w:rStyle w:val="Numatytasispastraiposriftas"/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Style w:val="Numatytasispastraiposriftas"/>
          <w:rFonts w:ascii="Times New Roman" w:hAnsi="Times New Roman"/>
          <w:b/>
          <w:bCs/>
          <w:sz w:val="24"/>
          <w:szCs w:val="24"/>
        </w:rPr>
        <w:t xml:space="preserve">Logopedas – </w:t>
      </w:r>
      <w:r>
        <w:rPr>
          <w:rStyle w:val="Numatytasispastraiposriftas"/>
          <w:rFonts w:ascii="Times New Roman" w:hAnsi="Times New Roman"/>
          <w:sz w:val="24"/>
          <w:szCs w:val="24"/>
        </w:rPr>
        <w:t xml:space="preserve">asmuo, vertinantis mokinių (vaikų) kalbėjimo ir </w:t>
      </w:r>
      <w:r>
        <w:rPr>
          <w:rStyle w:val="Numatytasispastraiposriftas"/>
          <w:rFonts w:ascii="Times New Roman" w:hAnsi="Times New Roman"/>
          <w:sz w:val="24"/>
          <w:szCs w:val="24"/>
        </w:rPr>
        <w:t>kalbos sutrikimus, konsultuojantis jų šalinimo, prevencijos bei šių sutrikimų, turinčių mokinių (vaikų) ugdymo klausimais.</w:t>
      </w:r>
    </w:p>
    <w:p w:rsidR="00CE2CA4" w:rsidRDefault="003B2AEE">
      <w:pPr>
        <w:pStyle w:val="prastasis"/>
        <w:jc w:val="both"/>
      </w:pPr>
      <w:r>
        <w:rPr>
          <w:rStyle w:val="Numatytasispastraiposriftas"/>
          <w:rFonts w:ascii="Times New Roman" w:hAnsi="Times New Roman"/>
          <w:b/>
          <w:bCs/>
          <w:sz w:val="24"/>
          <w:szCs w:val="24"/>
        </w:rPr>
        <w:t xml:space="preserve">Specialusis pedagogas – </w:t>
      </w:r>
      <w:r>
        <w:rPr>
          <w:rStyle w:val="Numatytasispastraiposriftas"/>
          <w:rFonts w:ascii="Times New Roman" w:hAnsi="Times New Roman"/>
          <w:sz w:val="24"/>
          <w:szCs w:val="24"/>
        </w:rPr>
        <w:t>asmuo, atliekantis pedagoginį mokinio (vaiko) vertinimą, nustatantis jų žinių, mokėjimų, įgūdžių, gebėjimų ly</w:t>
      </w:r>
      <w:r>
        <w:rPr>
          <w:rStyle w:val="Numatytasispastraiposriftas"/>
          <w:rFonts w:ascii="Times New Roman" w:hAnsi="Times New Roman"/>
          <w:sz w:val="24"/>
          <w:szCs w:val="24"/>
        </w:rPr>
        <w:t>gį ir jų atitikimą ugdymo programoms.</w:t>
      </w:r>
    </w:p>
    <w:p w:rsidR="00CE2CA4" w:rsidRDefault="003B2AEE">
      <w:pPr>
        <w:pStyle w:val="prastasis"/>
        <w:tabs>
          <w:tab w:val="left" w:pos="405"/>
          <w:tab w:val="left" w:pos="480"/>
        </w:tabs>
        <w:jc w:val="both"/>
      </w:pPr>
      <w:r>
        <w:rPr>
          <w:rStyle w:val="Numatytasispastraiposriftas"/>
          <w:rFonts w:ascii="Times New Roman" w:hAnsi="Times New Roman"/>
          <w:b/>
          <w:bCs/>
          <w:sz w:val="24"/>
          <w:szCs w:val="24"/>
        </w:rPr>
        <w:t xml:space="preserve">Socialinis pedagogas – </w:t>
      </w:r>
      <w:r>
        <w:rPr>
          <w:rStyle w:val="Numatytasispastraiposriftas"/>
          <w:rFonts w:ascii="Times New Roman" w:hAnsi="Times New Roman"/>
          <w:sz w:val="24"/>
          <w:szCs w:val="24"/>
        </w:rPr>
        <w:t>asmuo, koordinuojantis užimtumo grupės veiklą, organizuojantis grupės vaikų užimtumą, ugdantis socialinius įgūdžius.</w:t>
      </w:r>
    </w:p>
    <w:p w:rsidR="00CE2CA4" w:rsidRDefault="003B2AEE">
      <w:pPr>
        <w:pStyle w:val="prastasis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 metų rugsėjo mėn. mėnesio duomenimis Tarnyba aptarnauja 3259 ugdymo įstai</w:t>
      </w:r>
      <w:r>
        <w:rPr>
          <w:rFonts w:ascii="Times New Roman" w:hAnsi="Times New Roman" w:cs="Times New Roman"/>
          <w:b/>
          <w:sz w:val="24"/>
        </w:rPr>
        <w:t xml:space="preserve">gų vaikus. Iš jų 312 mokinių turi specialiųjų ugdymosi poreikių </w:t>
      </w:r>
    </w:p>
    <w:p w:rsidR="00CE2CA4" w:rsidRDefault="003B2AEE">
      <w:pPr>
        <w:pStyle w:val="prastasis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Vizija</w:t>
      </w:r>
    </w:p>
    <w:p w:rsidR="00CE2CA4" w:rsidRDefault="003B2AEE">
      <w:pPr>
        <w:pStyle w:val="prastasis"/>
        <w:jc w:val="both"/>
      </w:pPr>
      <w:r>
        <w:rPr>
          <w:rStyle w:val="Numatytasispastraiposriftas"/>
          <w:rFonts w:ascii="Times New Roman" w:hAnsi="Times New Roman"/>
          <w:sz w:val="24"/>
          <w:szCs w:val="24"/>
        </w:rPr>
        <w:t xml:space="preserve">            </w:t>
      </w:r>
      <w:r>
        <w:rPr>
          <w:rStyle w:val="Numatytasispastraiposriftas"/>
          <w:rFonts w:ascii="Times New Roman" w:hAnsi="Times New Roman"/>
          <w:sz w:val="23"/>
          <w:szCs w:val="23"/>
        </w:rPr>
        <w:t xml:space="preserve">Akmenės rajono savivaldybės pedagoginė psichologinė tarnyba - </w:t>
      </w:r>
      <w:r>
        <w:rPr>
          <w:rStyle w:val="Numatytasispastraiposriftas"/>
          <w:rFonts w:ascii="Times New Roman" w:hAnsi="Times New Roman" w:cs="Times New Roman"/>
          <w:sz w:val="23"/>
          <w:szCs w:val="23"/>
        </w:rPr>
        <w:t>profesionali,</w:t>
      </w:r>
      <w:r>
        <w:rPr>
          <w:rStyle w:val="Numatytasispastraiposriftas"/>
          <w:rFonts w:ascii="Times New Roman" w:hAnsi="Times New Roman"/>
          <w:sz w:val="23"/>
          <w:szCs w:val="23"/>
        </w:rPr>
        <w:t xml:space="preserve"> </w:t>
      </w:r>
      <w:r>
        <w:rPr>
          <w:rStyle w:val="Numatytasispastraiposriftas"/>
          <w:rFonts w:ascii="Times New Roman" w:hAnsi="Times New Roman" w:cs="Times New Roman"/>
          <w:sz w:val="23"/>
          <w:szCs w:val="23"/>
        </w:rPr>
        <w:t>inovatyvi ir aktyvi ugdymo įstaigų bendruomenių partnerė mokinių gerovės užtikrinimo veikloje</w:t>
      </w:r>
      <w:r>
        <w:rPr>
          <w:rStyle w:val="Numatytasispastraiposriftas"/>
          <w:rFonts w:ascii="Times New Roman" w:hAnsi="Times New Roman" w:cs="Times New Roman"/>
          <w:i/>
          <w:iCs/>
          <w:sz w:val="23"/>
          <w:szCs w:val="23"/>
        </w:rPr>
        <w:t>.</w:t>
      </w:r>
      <w:r>
        <w:rPr>
          <w:rStyle w:val="Numatytasispastraiposriftas"/>
          <w:rFonts w:ascii="Times New Roman" w:hAnsi="Times New Roman"/>
          <w:sz w:val="24"/>
          <w:szCs w:val="24"/>
        </w:rPr>
        <w:tab/>
      </w:r>
    </w:p>
    <w:p w:rsidR="00CE2CA4" w:rsidRDefault="003B2AEE">
      <w:pPr>
        <w:pStyle w:val="prastasis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Misija</w:t>
      </w:r>
    </w:p>
    <w:p w:rsidR="00CE2CA4" w:rsidRDefault="003B2AEE">
      <w:pPr>
        <w:pStyle w:val="prastasis"/>
        <w:jc w:val="both"/>
      </w:pPr>
      <w:r>
        <w:rPr>
          <w:rStyle w:val="Numatytasispastraiposriftas"/>
          <w:rFonts w:ascii="Times New Roman" w:hAnsi="Times New Roman"/>
          <w:sz w:val="24"/>
          <w:szCs w:val="24"/>
        </w:rPr>
        <w:t xml:space="preserve">              </w:t>
      </w:r>
      <w:r>
        <w:rPr>
          <w:rStyle w:val="Numatytasispastraiposriftas"/>
          <w:rFonts w:ascii="Times New Roman" w:hAnsi="Times New Roman" w:cs="Times New Roman"/>
          <w:sz w:val="23"/>
          <w:szCs w:val="23"/>
        </w:rPr>
        <w:t xml:space="preserve">Padėti vaikams tapti harmoningomis asmenybėmis, teikiant jiems psichologinę ir specialiąją pedagoginę pagalbą, jų tėvams, globėjams bei pedagogams - reikiamą konsultacinę, švietimo ir informacinę pagalbą bei plėtojant bendradarbiavimą </w:t>
      </w:r>
      <w:r>
        <w:rPr>
          <w:rStyle w:val="Numatytasispastraiposriftas"/>
          <w:rFonts w:ascii="Times New Roman" w:hAnsi="Times New Roman" w:cs="Times New Roman"/>
          <w:sz w:val="23"/>
          <w:szCs w:val="23"/>
        </w:rPr>
        <w:t>su kitomis, vaikui paramą teikiančiomis institucijomis.</w:t>
      </w:r>
    </w:p>
    <w:p w:rsidR="00CE2CA4" w:rsidRDefault="003B2AEE">
      <w:pPr>
        <w:pStyle w:val="prastasis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Uždaviniai</w:t>
      </w:r>
    </w:p>
    <w:p w:rsidR="00CE2CA4" w:rsidRDefault="003B2AEE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Įvertinti vaiko pedagogines psichologines problemas, specialiuosius ugdymosi poreikius, vaiko raidą, brandą mokyklai, rekomenduoti ugdymo formą ar mokyklą.</w:t>
      </w:r>
    </w:p>
    <w:p w:rsidR="00CE2CA4" w:rsidRDefault="00CE2CA4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CA4" w:rsidRDefault="003B2AEE">
      <w:pPr>
        <w:pStyle w:val="prastasis"/>
        <w:tabs>
          <w:tab w:val="left" w:pos="885"/>
        </w:tabs>
        <w:spacing w:after="0" w:line="240" w:lineRule="auto"/>
        <w:jc w:val="both"/>
      </w:pPr>
      <w:r>
        <w:rPr>
          <w:rStyle w:val="Numatytasispastraiposriftas"/>
          <w:sz w:val="24"/>
          <w:szCs w:val="24"/>
        </w:rPr>
        <w:t xml:space="preserve">    </w:t>
      </w:r>
      <w:r>
        <w:rPr>
          <w:rStyle w:val="Numatytasispastraiposriftas"/>
          <w:rFonts w:ascii="Times New Roman" w:hAnsi="Times New Roman"/>
          <w:sz w:val="24"/>
          <w:szCs w:val="24"/>
        </w:rPr>
        <w:t xml:space="preserve">   Teikti psichologi</w:t>
      </w:r>
      <w:r>
        <w:rPr>
          <w:rStyle w:val="Numatytasispastraiposriftas"/>
          <w:rFonts w:ascii="Times New Roman" w:hAnsi="Times New Roman"/>
          <w:sz w:val="24"/>
          <w:szCs w:val="24"/>
        </w:rPr>
        <w:t>nę pagalbą vaikams, konsultuoti tėvus (globėjus, rūpintojus), pedagogus, specialistus, ugdymo įstaigų vadovus sprendžiant vaiko ugdymo ir emocines problemas.</w:t>
      </w:r>
    </w:p>
    <w:p w:rsidR="00CE2CA4" w:rsidRDefault="00CE2CA4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CA4" w:rsidRDefault="003B2AEE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Teikti metodinę pagalbą ugdymo įstaigų specialistams ir vadovams optimalių vaiko ugdymo sąlyg</w:t>
      </w:r>
      <w:r>
        <w:rPr>
          <w:rFonts w:ascii="Times New Roman" w:hAnsi="Times New Roman"/>
          <w:sz w:val="24"/>
          <w:szCs w:val="24"/>
        </w:rPr>
        <w:t>ų, programų ir metodų parinkimo klausimais, padėti ugdymo įstaigoms užtikrinti kokybišką specialiųjų ugdymosi poreikių ir psichologinių asmenybės problemų turinčių vaikų ugdymą.</w:t>
      </w:r>
    </w:p>
    <w:p w:rsidR="00CE2CA4" w:rsidRDefault="00CE2CA4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CA4" w:rsidRDefault="003B2AEE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Šviesti tėvus, pedagogus bei visuomenę aktualiais vaiko ugdymo ir integra</w:t>
      </w:r>
      <w:r>
        <w:rPr>
          <w:rFonts w:ascii="Times New Roman" w:hAnsi="Times New Roman"/>
          <w:sz w:val="24"/>
          <w:szCs w:val="24"/>
        </w:rPr>
        <w:t>vimosi į visuomenę klausimais.</w:t>
      </w:r>
    </w:p>
    <w:p w:rsidR="00CE2CA4" w:rsidRDefault="00CE2CA4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CA4" w:rsidRDefault="003B2AEE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Aktyvinti projektinę veiklą – prioritetinis 2019 metų uždavinys.</w:t>
      </w:r>
    </w:p>
    <w:p w:rsidR="00CE2CA4" w:rsidRDefault="00CE2CA4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CA4" w:rsidRDefault="003B2AEE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Vykdyti prevencinę veiklą: organizuoti užimtumo grupę vaikams, turintiems specialiųjų ugdymosi poreikių, emocinių ir elgesio problemų, bendradarbiauti su </w:t>
      </w:r>
      <w:r>
        <w:rPr>
          <w:rFonts w:ascii="Times New Roman" w:hAnsi="Times New Roman"/>
          <w:sz w:val="24"/>
          <w:szCs w:val="24"/>
        </w:rPr>
        <w:t xml:space="preserve">savivaldybės ir ugdymo įstaigų Vaiko gerovės komisijomis. </w:t>
      </w:r>
    </w:p>
    <w:p w:rsidR="00CE2CA4" w:rsidRDefault="00CE2CA4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CA4" w:rsidRDefault="003B2AEE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Kaupti duomenų banką apie vaikus, turinčius specialiųjų ugdymosi poreikių ir specifinių problemų.</w:t>
      </w:r>
    </w:p>
    <w:p w:rsidR="00CE2CA4" w:rsidRDefault="00CE2CA4">
      <w:pPr>
        <w:pStyle w:val="prastasis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CA4" w:rsidRDefault="003B2AEE">
      <w:pPr>
        <w:pStyle w:val="Betarp1"/>
        <w:ind w:left="45" w:firstLine="12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Priedai</w:t>
      </w:r>
    </w:p>
    <w:p w:rsidR="00CE2CA4" w:rsidRDefault="00CE2CA4">
      <w:pPr>
        <w:pStyle w:val="Betarp1"/>
        <w:rPr>
          <w:rFonts w:ascii="Times New Roman" w:hAnsi="Times New Roman"/>
          <w:b/>
          <w:sz w:val="24"/>
          <w:szCs w:val="24"/>
        </w:rPr>
      </w:pPr>
    </w:p>
    <w:p w:rsidR="00CE2CA4" w:rsidRDefault="003B2AEE">
      <w:pPr>
        <w:pStyle w:val="Betarp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Akmenės rajono savivaldybės pedagoginės psichologinės tarnybos užimtumo grup</w:t>
      </w:r>
      <w:r>
        <w:rPr>
          <w:rFonts w:ascii="Times New Roman" w:hAnsi="Times New Roman"/>
          <w:sz w:val="24"/>
          <w:szCs w:val="24"/>
        </w:rPr>
        <w:t>ės veiklos planas</w:t>
      </w:r>
    </w:p>
    <w:p w:rsidR="00CE2CA4" w:rsidRDefault="003B2AEE">
      <w:pPr>
        <w:pStyle w:val="Betarp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Specialiojo pedagogo 2019 m. veiklos planas</w:t>
      </w:r>
    </w:p>
    <w:p w:rsidR="00CE2CA4" w:rsidRDefault="003B2AEE">
      <w:pPr>
        <w:pStyle w:val="Betarp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Logopedo 2019 m. veiklos planas</w:t>
      </w:r>
    </w:p>
    <w:p w:rsidR="00CE2CA4" w:rsidRDefault="003B2AEE">
      <w:pPr>
        <w:pStyle w:val="Betarp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Psichologo 2019 m. veiklos planas</w:t>
      </w:r>
    </w:p>
    <w:p w:rsidR="00CE2CA4" w:rsidRDefault="00CE2CA4">
      <w:pPr>
        <w:pStyle w:val="Betarp1"/>
        <w:ind w:left="360"/>
        <w:rPr>
          <w:rFonts w:ascii="Times New Roman" w:hAnsi="Times New Roman"/>
          <w:sz w:val="24"/>
          <w:szCs w:val="24"/>
        </w:rPr>
      </w:pPr>
    </w:p>
    <w:p w:rsidR="00CE2CA4" w:rsidRDefault="00CE2CA4">
      <w:pPr>
        <w:pStyle w:val="prastasis"/>
      </w:pPr>
    </w:p>
    <w:sectPr w:rsidR="00CE2CA4" w:rsidSect="00CE2CA4">
      <w:pgSz w:w="11906" w:h="16838"/>
      <w:pgMar w:top="720" w:right="720" w:bottom="720" w:left="72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EE" w:rsidRDefault="003B2AEE" w:rsidP="00CE2CA4">
      <w:pPr>
        <w:spacing w:after="0" w:line="240" w:lineRule="auto"/>
      </w:pPr>
      <w:r>
        <w:separator/>
      </w:r>
    </w:p>
  </w:endnote>
  <w:endnote w:type="continuationSeparator" w:id="0">
    <w:p w:rsidR="003B2AEE" w:rsidRDefault="003B2AEE" w:rsidP="00CE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EE" w:rsidRDefault="003B2AEE" w:rsidP="00CE2CA4">
      <w:pPr>
        <w:spacing w:after="0" w:line="240" w:lineRule="auto"/>
      </w:pPr>
      <w:r w:rsidRPr="00CE2CA4">
        <w:rPr>
          <w:color w:val="000000"/>
        </w:rPr>
        <w:separator/>
      </w:r>
    </w:p>
  </w:footnote>
  <w:footnote w:type="continuationSeparator" w:id="0">
    <w:p w:rsidR="003B2AEE" w:rsidRDefault="003B2AEE" w:rsidP="00CE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E01"/>
    <w:multiLevelType w:val="multilevel"/>
    <w:tmpl w:val="CF929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5F46"/>
    <w:multiLevelType w:val="multilevel"/>
    <w:tmpl w:val="72BC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7B33"/>
    <w:multiLevelType w:val="multilevel"/>
    <w:tmpl w:val="4F62C7BE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103AB"/>
    <w:multiLevelType w:val="multilevel"/>
    <w:tmpl w:val="AF56F666"/>
    <w:lvl w:ilvl="0">
      <w:numFmt w:val="bullet"/>
      <w:lvlText w:val=""/>
      <w:lvlJc w:val="left"/>
      <w:pPr>
        <w:ind w:left="20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76" w:hanging="360"/>
      </w:pPr>
      <w:rPr>
        <w:rFonts w:ascii="Wingdings" w:hAnsi="Wingdings"/>
      </w:rPr>
    </w:lvl>
  </w:abstractNum>
  <w:abstractNum w:abstractNumId="4">
    <w:nsid w:val="7D9E5780"/>
    <w:multiLevelType w:val="multilevel"/>
    <w:tmpl w:val="3430747C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CA4"/>
    <w:rsid w:val="003B2AEE"/>
    <w:rsid w:val="004232F8"/>
    <w:rsid w:val="00CE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CE2CA4"/>
    <w:pPr>
      <w:suppressAutoHyphens/>
    </w:pPr>
    <w:rPr>
      <w:rFonts w:cs="Calibri"/>
      <w:lang w:eastAsia="ar-SA"/>
    </w:rPr>
  </w:style>
  <w:style w:type="character" w:customStyle="1" w:styleId="Numatytasispastraiposriftas">
    <w:name w:val="Numatytasis pastraipos šriftas"/>
    <w:rsid w:val="00CE2CA4"/>
  </w:style>
  <w:style w:type="paragraph" w:customStyle="1" w:styleId="Pagrindinistekstas">
    <w:name w:val="Pagrindinis tekstas"/>
    <w:basedOn w:val="prastasis"/>
    <w:rsid w:val="00CE2CA4"/>
    <w:pPr>
      <w:spacing w:after="120"/>
    </w:pPr>
  </w:style>
  <w:style w:type="character" w:customStyle="1" w:styleId="PagrindinistekstasDiagrama">
    <w:name w:val="Pagrindinis tekstas Diagrama"/>
    <w:basedOn w:val="Numatytasispastraiposriftas"/>
    <w:rsid w:val="00CE2CA4"/>
    <w:rPr>
      <w:rFonts w:ascii="Calibri" w:eastAsia="Calibri" w:hAnsi="Calibri" w:cs="Calibri"/>
      <w:lang w:eastAsia="ar-SA"/>
    </w:rPr>
  </w:style>
  <w:style w:type="paragraph" w:customStyle="1" w:styleId="Betarp1">
    <w:name w:val="Be tarpų1"/>
    <w:rsid w:val="00CE2CA4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Default">
    <w:name w:val="Default"/>
    <w:rsid w:val="00CE2CA4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sz w:val="24"/>
      <w:szCs w:val="24"/>
      <w:lang w:val="en-US" w:eastAsia="ar-SA"/>
    </w:rPr>
  </w:style>
  <w:style w:type="paragraph" w:customStyle="1" w:styleId="Betarp">
    <w:name w:val="Be tarpų"/>
    <w:rsid w:val="00CE2CA4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Antrats">
    <w:name w:val="Antraštės"/>
    <w:basedOn w:val="prastasis"/>
    <w:rsid w:val="00CE2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rsid w:val="00CE2CA4"/>
    <w:rPr>
      <w:rFonts w:ascii="Calibri" w:eastAsia="Calibri" w:hAnsi="Calibri" w:cs="Calibri"/>
      <w:lang w:eastAsia="ar-SA"/>
    </w:rPr>
  </w:style>
  <w:style w:type="paragraph" w:customStyle="1" w:styleId="Sraopastraipa">
    <w:name w:val="Sąrašo pastraipa"/>
    <w:basedOn w:val="prastasis"/>
    <w:rsid w:val="00CE2CA4"/>
    <w:pPr>
      <w:ind w:left="720"/>
    </w:pPr>
  </w:style>
  <w:style w:type="paragraph" w:customStyle="1" w:styleId="Debesliotekstas">
    <w:name w:val="Debesėlio tekstas"/>
    <w:basedOn w:val="prastasis"/>
    <w:rsid w:val="00CE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rsid w:val="00CE2CA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5889</Words>
  <Characters>3357</Characters>
  <Application>Microsoft Office Word</Application>
  <DocSecurity>0</DocSecurity>
  <Lines>27</Lines>
  <Paragraphs>18</Paragraphs>
  <ScaleCrop>false</ScaleCrop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Admins</cp:lastModifiedBy>
  <cp:revision>2</cp:revision>
  <cp:lastPrinted>2019-03-27T11:36:00Z</cp:lastPrinted>
  <dcterms:created xsi:type="dcterms:W3CDTF">2019-04-08T05:56:00Z</dcterms:created>
  <dcterms:modified xsi:type="dcterms:W3CDTF">2019-04-08T05:56:00Z</dcterms:modified>
</cp:coreProperties>
</file>