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6016D4" w:rsidRPr="006016D4" w:rsidTr="006016D4">
        <w:trPr>
          <w:tblCellSpacing w:w="0" w:type="dxa"/>
          <w:jc w:val="center"/>
        </w:trPr>
        <w:tc>
          <w:tcPr>
            <w:tcW w:w="0" w:type="auto"/>
            <w:hideMark/>
          </w:tcPr>
          <w:p w:rsidR="006016D4" w:rsidRPr="006016D4" w:rsidRDefault="006016D4" w:rsidP="006016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lt-LT"/>
              </w:rPr>
            </w:pPr>
          </w:p>
        </w:tc>
      </w:tr>
    </w:tbl>
    <w:p w:rsidR="00FD1FE4" w:rsidRDefault="00FD1FE4" w:rsidP="00FD1FE4">
      <w:pPr>
        <w:pStyle w:val="Betarp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1FE4">
        <w:rPr>
          <w:rFonts w:ascii="Times New Roman" w:hAnsi="Times New Roman" w:cs="Times New Roman"/>
        </w:rPr>
        <w:t>PATVIRTINTA</w:t>
      </w:r>
    </w:p>
    <w:p w:rsidR="00FD1FE4" w:rsidRDefault="00FD1FE4" w:rsidP="00FD1F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Akmenės rajono savivaldybės</w:t>
      </w:r>
    </w:p>
    <w:p w:rsidR="00FD1FE4" w:rsidRDefault="00FD1FE4" w:rsidP="00FD1F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pedagoginės psichologinės tarnybos</w:t>
      </w:r>
    </w:p>
    <w:p w:rsidR="00FD1FE4" w:rsidRDefault="00FD1FE4" w:rsidP="00FD1F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direktorės 2014 m. rugsėjo 11 d.</w:t>
      </w:r>
    </w:p>
    <w:p w:rsidR="00FD1FE4" w:rsidRPr="00FD1FE4" w:rsidRDefault="00FD1FE4" w:rsidP="00FD1FE4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įsakymu Nr. V-11 </w:t>
      </w:r>
    </w:p>
    <w:p w:rsidR="00FD1FE4" w:rsidRPr="00FD1FE4" w:rsidRDefault="00FD1FE4" w:rsidP="00FD1FE4">
      <w:pPr>
        <w:pStyle w:val="Betarp"/>
      </w:pPr>
      <w:r>
        <w:tab/>
      </w:r>
      <w:r>
        <w:tab/>
      </w:r>
      <w:r>
        <w:tab/>
      </w:r>
      <w:r>
        <w:tab/>
      </w:r>
    </w:p>
    <w:p w:rsidR="00FD1FE4" w:rsidRDefault="00FD1FE4" w:rsidP="00FD1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1FE4" w:rsidRPr="00FD1FE4" w:rsidRDefault="00E617B3" w:rsidP="00FD1F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E4">
        <w:rPr>
          <w:rFonts w:ascii="Times New Roman" w:hAnsi="Times New Roman" w:cs="Times New Roman"/>
          <w:b/>
          <w:sz w:val="24"/>
          <w:szCs w:val="24"/>
        </w:rPr>
        <w:t>AKMENĖS RAJONO SAVIVALDYBĖS</w:t>
      </w:r>
    </w:p>
    <w:p w:rsidR="00E617B3" w:rsidRPr="00FD1FE4" w:rsidRDefault="00E617B3" w:rsidP="00FD1F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E4">
        <w:rPr>
          <w:rFonts w:ascii="Times New Roman" w:hAnsi="Times New Roman" w:cs="Times New Roman"/>
          <w:b/>
          <w:sz w:val="24"/>
          <w:szCs w:val="24"/>
        </w:rPr>
        <w:t>PEDAGOGINĖS PSICHOLOGINĖS TARNYBOS</w:t>
      </w:r>
    </w:p>
    <w:p w:rsidR="00877200" w:rsidRPr="00FD1FE4" w:rsidRDefault="00E617B3" w:rsidP="00FD1F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E4">
        <w:rPr>
          <w:rFonts w:ascii="Times New Roman" w:hAnsi="Times New Roman" w:cs="Times New Roman"/>
          <w:b/>
          <w:sz w:val="24"/>
          <w:szCs w:val="24"/>
        </w:rPr>
        <w:t>UŽIMTUMO GRUPĖS VEIKLOS APRAŠAS</w:t>
      </w:r>
    </w:p>
    <w:p w:rsidR="0075174F" w:rsidRDefault="0075174F" w:rsidP="0075174F">
      <w:pPr>
        <w:rPr>
          <w:rFonts w:ascii="Times New Roman" w:hAnsi="Times New Roman" w:cs="Times New Roman"/>
          <w:sz w:val="24"/>
          <w:szCs w:val="24"/>
        </w:rPr>
      </w:pPr>
    </w:p>
    <w:p w:rsidR="00FD1FE4" w:rsidRDefault="00FD1FE4" w:rsidP="0075174F">
      <w:pPr>
        <w:rPr>
          <w:rFonts w:ascii="Times New Roman" w:hAnsi="Times New Roman" w:cs="Times New Roman"/>
          <w:sz w:val="24"/>
          <w:szCs w:val="24"/>
        </w:rPr>
      </w:pPr>
    </w:p>
    <w:p w:rsidR="0075174F" w:rsidRDefault="0075174F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74F">
        <w:rPr>
          <w:rFonts w:ascii="Times New Roman" w:hAnsi="Times New Roman" w:cs="Times New Roman"/>
          <w:b/>
          <w:sz w:val="24"/>
          <w:szCs w:val="24"/>
        </w:rPr>
        <w:t>Vaikų užimtumo grupės veikla</w:t>
      </w:r>
      <w:r>
        <w:rPr>
          <w:rFonts w:ascii="Times New Roman" w:hAnsi="Times New Roman" w:cs="Times New Roman"/>
          <w:sz w:val="24"/>
          <w:szCs w:val="24"/>
        </w:rPr>
        <w:t xml:space="preserve"> – tai Akmenės rajono savivaldybės pedagoginės psichologinės tarnybos projekto „Iškritusių iš mokyklos mokinių grąžinimas“, pradėto 2006 m., veiklos tąsa. Užimtumo grupė įsikūrusi pedagoginės psichologinės tarnybos patalpose ( Respublikos 22, Naujoji Akmenė).</w:t>
      </w:r>
    </w:p>
    <w:p w:rsidR="0075174F" w:rsidRDefault="002102C3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174F" w:rsidRPr="002102C3">
        <w:rPr>
          <w:rFonts w:ascii="Times New Roman" w:hAnsi="Times New Roman" w:cs="Times New Roman"/>
          <w:b/>
          <w:sz w:val="24"/>
          <w:szCs w:val="24"/>
        </w:rPr>
        <w:t>Užimtumo grupės veiklos tikslas</w:t>
      </w:r>
      <w:r w:rsidR="0075174F">
        <w:rPr>
          <w:rFonts w:ascii="Times New Roman" w:hAnsi="Times New Roman" w:cs="Times New Roman"/>
          <w:sz w:val="24"/>
          <w:szCs w:val="24"/>
        </w:rPr>
        <w:t xml:space="preserve"> – siekti padėti vaikams geriau adaptuotis visuomenėje, bendruomenėje, švietimo, globos ir kitose socialinėse įstaigose, vykdančiose ugdymo funkcijas, išnaudoti visas teikiamas galimybes lavintis, mokytis bei turiningai leisti laisvalaikį.</w:t>
      </w:r>
      <w:r>
        <w:rPr>
          <w:rFonts w:ascii="Times New Roman" w:hAnsi="Times New Roman" w:cs="Times New Roman"/>
          <w:sz w:val="24"/>
          <w:szCs w:val="24"/>
        </w:rPr>
        <w:t xml:space="preserve"> Siekti socialinės gerovės kiekvienam vaikui.</w:t>
      </w:r>
    </w:p>
    <w:p w:rsidR="002102C3" w:rsidRDefault="001507B6" w:rsidP="00751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2C3" w:rsidRPr="002102C3">
        <w:rPr>
          <w:rFonts w:ascii="Times New Roman" w:hAnsi="Times New Roman" w:cs="Times New Roman"/>
          <w:b/>
          <w:sz w:val="24"/>
          <w:szCs w:val="24"/>
        </w:rPr>
        <w:t>Pagrindinės užimtumo grupės veiklos kryptys:</w:t>
      </w:r>
    </w:p>
    <w:p w:rsidR="002102C3" w:rsidRPr="002102C3" w:rsidRDefault="002102C3" w:rsidP="002102C3">
      <w:pPr>
        <w:pStyle w:val="Sraopastraipa"/>
        <w:numPr>
          <w:ilvl w:val="0"/>
          <w:numId w:val="4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pagalbos teikimas specialiųjų ugdymosi poreikių turintiems vaikams;</w:t>
      </w:r>
    </w:p>
    <w:p w:rsidR="002102C3" w:rsidRPr="002102C3" w:rsidRDefault="002102C3" w:rsidP="002102C3">
      <w:pPr>
        <w:pStyle w:val="Sraopastraipa"/>
        <w:numPr>
          <w:ilvl w:val="0"/>
          <w:numId w:val="4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pedagoginės pagalbos teikimas;</w:t>
      </w:r>
    </w:p>
    <w:p w:rsidR="002102C3" w:rsidRPr="002102C3" w:rsidRDefault="002102C3" w:rsidP="002102C3">
      <w:pPr>
        <w:pStyle w:val="Sraopastraipa"/>
        <w:numPr>
          <w:ilvl w:val="0"/>
          <w:numId w:val="4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estetinio grožio suvokimo, saviraiškos poreikio lavinimas, laisvalaikio turtinimas, elgesio stimuliavimas ir motyvavimas, teikiant kuo daugiau teigiamų emocijų bei skatinant dalyvavimą bendroje meninėje veikloje.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507B6" w:rsidRPr="006016D4" w:rsidTr="00F44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7B6" w:rsidRDefault="002102C3" w:rsidP="001507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150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0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507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Prioritetai:</w:t>
            </w:r>
          </w:p>
          <w:p w:rsidR="001507B6" w:rsidRDefault="001507B6" w:rsidP="00150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0EBE" w:rsidRPr="00E20EBE" w:rsidRDefault="00E20EBE" w:rsidP="00E20EBE">
            <w:pPr>
              <w:pStyle w:val="Sraopastraipa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pagalbos teikimas.</w:t>
            </w:r>
          </w:p>
        </w:tc>
      </w:tr>
      <w:tr w:rsidR="001507B6" w:rsidRPr="006016D4" w:rsidTr="00F44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7B6" w:rsidRPr="006016D4" w:rsidRDefault="001507B6" w:rsidP="001507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16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 motyvacijos skatinimas.</w:t>
            </w:r>
          </w:p>
          <w:p w:rsidR="001507B6" w:rsidRPr="006016D4" w:rsidRDefault="001507B6" w:rsidP="001507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16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Kryptingo ir turiningo laisvalaikio organizavimas.</w:t>
            </w:r>
          </w:p>
          <w:p w:rsidR="001507B6" w:rsidRPr="006016D4" w:rsidRDefault="001507B6" w:rsidP="00E20EB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507B6" w:rsidRDefault="001507B6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07B6">
        <w:rPr>
          <w:rFonts w:ascii="Times New Roman" w:hAnsi="Times New Roman" w:cs="Times New Roman"/>
          <w:b/>
          <w:sz w:val="24"/>
          <w:szCs w:val="24"/>
        </w:rPr>
        <w:t>Stipriosios veiklos pusės</w:t>
      </w:r>
      <w:r>
        <w:rPr>
          <w:rFonts w:ascii="Times New Roman" w:hAnsi="Times New Roman" w:cs="Times New Roman"/>
          <w:sz w:val="24"/>
          <w:szCs w:val="24"/>
        </w:rPr>
        <w:t xml:space="preserve"> -  derinama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veikla kartu su tomis veiklomis, kurių pagalba vaikai gali išreikšti savo vidinį pasaulį, t.y. dailė, muzika, šokiai, dalyvavimas įvairiuose renginiuose, lankymasis įvairiose pažintinėse vietose ir pan.</w:t>
      </w:r>
    </w:p>
    <w:p w:rsidR="001507B6" w:rsidRDefault="001507B6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Užimtumo grupėje vaik</w:t>
      </w:r>
      <w:r w:rsidR="00D5291D">
        <w:rPr>
          <w:rFonts w:ascii="Times New Roman" w:hAnsi="Times New Roman" w:cs="Times New Roman"/>
          <w:sz w:val="24"/>
          <w:szCs w:val="24"/>
        </w:rPr>
        <w:t>ai suranda bendraminčių, patiria</w:t>
      </w:r>
      <w:r>
        <w:rPr>
          <w:rFonts w:ascii="Times New Roman" w:hAnsi="Times New Roman" w:cs="Times New Roman"/>
          <w:sz w:val="24"/>
          <w:szCs w:val="24"/>
        </w:rPr>
        <w:t xml:space="preserve"> saugumo </w:t>
      </w:r>
      <w:r w:rsidR="00D5291D">
        <w:rPr>
          <w:rFonts w:ascii="Times New Roman" w:hAnsi="Times New Roman" w:cs="Times New Roman"/>
          <w:sz w:val="24"/>
          <w:szCs w:val="24"/>
        </w:rPr>
        <w:t>jausmą, pripažinimą. Gerėja santykiai su klasės draugais, mokytojais, tėvais. Čia vaikams sudaromos sąlygos išreikšti savo gebėjimus įvairiose veiklose ir pajausti sėkmę.</w:t>
      </w:r>
    </w:p>
    <w:p w:rsidR="00D5291D" w:rsidRDefault="00D5291D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291D">
        <w:rPr>
          <w:rFonts w:ascii="Times New Roman" w:hAnsi="Times New Roman" w:cs="Times New Roman"/>
          <w:b/>
          <w:sz w:val="24"/>
          <w:szCs w:val="24"/>
        </w:rPr>
        <w:t>Vaikai.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5">
        <w:rPr>
          <w:rFonts w:ascii="Times New Roman" w:hAnsi="Times New Roman" w:cs="Times New Roman"/>
          <w:sz w:val="24"/>
          <w:szCs w:val="24"/>
        </w:rPr>
        <w:t xml:space="preserve">Užimtumo grupę lanko mokyklinio amžiaus vaikai. </w:t>
      </w:r>
    </w:p>
    <w:p w:rsidR="000921B5" w:rsidRDefault="000921B5" w:rsidP="0075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Lankantiems užimtumo grupę vaikams būdingos tokios problemos kaip:</w:t>
      </w:r>
    </w:p>
    <w:p w:rsidR="000921B5" w:rsidRDefault="000921B5" w:rsidP="000921B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Elgesio sunkumai;</w:t>
      </w:r>
    </w:p>
    <w:p w:rsidR="000921B5" w:rsidRDefault="000921B5" w:rsidP="000921B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sunkumai;</w:t>
      </w:r>
    </w:p>
    <w:p w:rsidR="00E20EBE" w:rsidRDefault="000921B5" w:rsidP="00E20EB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Nepatenkinti </w:t>
      </w:r>
      <w:r w:rsidR="00E20EBE">
        <w:rPr>
          <w:rFonts w:ascii="Times New Roman" w:hAnsi="Times New Roman" w:cs="Times New Roman"/>
          <w:sz w:val="24"/>
          <w:szCs w:val="24"/>
        </w:rPr>
        <w:t xml:space="preserve">bendravimo </w:t>
      </w:r>
      <w:r>
        <w:rPr>
          <w:rFonts w:ascii="Times New Roman" w:hAnsi="Times New Roman" w:cs="Times New Roman"/>
          <w:sz w:val="24"/>
          <w:szCs w:val="24"/>
        </w:rPr>
        <w:t>poreikiai</w:t>
      </w:r>
      <w:r w:rsidR="00E20EBE">
        <w:rPr>
          <w:rFonts w:ascii="Times New Roman" w:hAnsi="Times New Roman" w:cs="Times New Roman"/>
          <w:sz w:val="24"/>
          <w:szCs w:val="24"/>
        </w:rPr>
        <w:t>;</w:t>
      </w:r>
    </w:p>
    <w:p w:rsidR="00E20EBE" w:rsidRDefault="00E20EBE" w:rsidP="00E20EBE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įgūdžių stoka.</w:t>
      </w:r>
    </w:p>
    <w:p w:rsidR="009D5A33" w:rsidRPr="00E20EBE" w:rsidRDefault="00E20EBE" w:rsidP="00E20E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A33" w:rsidRPr="00E20EBE">
        <w:rPr>
          <w:rFonts w:ascii="Times New Roman" w:hAnsi="Times New Roman" w:cs="Times New Roman"/>
          <w:sz w:val="24"/>
          <w:szCs w:val="24"/>
        </w:rPr>
        <w:t>Vai</w:t>
      </w:r>
      <w:r>
        <w:rPr>
          <w:rFonts w:ascii="Times New Roman" w:hAnsi="Times New Roman" w:cs="Times New Roman"/>
          <w:sz w:val="24"/>
          <w:szCs w:val="24"/>
        </w:rPr>
        <w:t>kai į užimtumo grupę priimami tėvams pageidaujant,</w:t>
      </w:r>
      <w:r w:rsidR="009D5A33" w:rsidRPr="00E20EBE">
        <w:rPr>
          <w:rFonts w:ascii="Times New Roman" w:hAnsi="Times New Roman" w:cs="Times New Roman"/>
          <w:sz w:val="24"/>
          <w:szCs w:val="24"/>
        </w:rPr>
        <w:t xml:space="preserve"> nukr</w:t>
      </w:r>
      <w:r>
        <w:rPr>
          <w:rFonts w:ascii="Times New Roman" w:hAnsi="Times New Roman" w:cs="Times New Roman"/>
          <w:sz w:val="24"/>
          <w:szCs w:val="24"/>
        </w:rPr>
        <w:t xml:space="preserve">eipiami ugdymo įstaigų </w:t>
      </w:r>
      <w:r w:rsidR="009D5A33" w:rsidRPr="00E20EBE">
        <w:rPr>
          <w:rFonts w:ascii="Times New Roman" w:hAnsi="Times New Roman" w:cs="Times New Roman"/>
          <w:sz w:val="24"/>
          <w:szCs w:val="24"/>
        </w:rPr>
        <w:t xml:space="preserve">pedagogų,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8A575C" w:rsidRPr="00E20EBE">
        <w:rPr>
          <w:rFonts w:ascii="Times New Roman" w:hAnsi="Times New Roman" w:cs="Times New Roman"/>
          <w:sz w:val="24"/>
          <w:szCs w:val="24"/>
        </w:rPr>
        <w:t xml:space="preserve">Vaiko gerovės komisijos, </w:t>
      </w:r>
      <w:r>
        <w:rPr>
          <w:rFonts w:ascii="Times New Roman" w:hAnsi="Times New Roman" w:cs="Times New Roman"/>
          <w:sz w:val="24"/>
          <w:szCs w:val="24"/>
        </w:rPr>
        <w:t>seniūnijos socialinių darbuotojų.</w:t>
      </w:r>
    </w:p>
    <w:p w:rsidR="008A575C" w:rsidRDefault="008A575C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Specialistai. </w:t>
      </w:r>
      <w:r w:rsidRPr="008A575C">
        <w:rPr>
          <w:rFonts w:ascii="Times New Roman" w:hAnsi="Times New Roman" w:cs="Times New Roman"/>
          <w:sz w:val="24"/>
          <w:szCs w:val="24"/>
        </w:rPr>
        <w:t>Užimtumo grupėje dirba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75C">
        <w:rPr>
          <w:rFonts w:ascii="Times New Roman" w:hAnsi="Times New Roman" w:cs="Times New Roman"/>
          <w:sz w:val="24"/>
          <w:szCs w:val="24"/>
        </w:rPr>
        <w:t>socialinis pedagogas, specialusis pedagogas, psichologas.</w:t>
      </w:r>
    </w:p>
    <w:p w:rsidR="00FD1FE4" w:rsidRDefault="00FD1FE4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FD1FE4" w:rsidRDefault="00FD1FE4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FD1FE4" w:rsidRDefault="00FD1FE4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FD1FE4" w:rsidRDefault="00FD1FE4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FD1FE4" w:rsidRDefault="00FD1FE4" w:rsidP="008A575C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FD1FE4" w:rsidRPr="008A575C" w:rsidRDefault="00FD1FE4" w:rsidP="00FD1FE4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A575C" w:rsidRPr="008A575C" w:rsidRDefault="008A575C" w:rsidP="008A575C">
      <w:pPr>
        <w:pStyle w:val="Sraopastraip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A575C" w:rsidRPr="008A575C" w:rsidSect="008772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E3C"/>
    <w:multiLevelType w:val="hybridMultilevel"/>
    <w:tmpl w:val="F1A27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2DE"/>
    <w:multiLevelType w:val="multilevel"/>
    <w:tmpl w:val="B91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042D"/>
    <w:multiLevelType w:val="multilevel"/>
    <w:tmpl w:val="3C1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06285"/>
    <w:multiLevelType w:val="hybridMultilevel"/>
    <w:tmpl w:val="82C427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37AAF"/>
    <w:multiLevelType w:val="hybridMultilevel"/>
    <w:tmpl w:val="C5386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4271"/>
    <w:multiLevelType w:val="multilevel"/>
    <w:tmpl w:val="4EB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296"/>
  <w:hyphenationZone w:val="396"/>
  <w:characterSpacingControl w:val="doNotCompress"/>
  <w:compat/>
  <w:rsids>
    <w:rsidRoot w:val="006016D4"/>
    <w:rsid w:val="00001FB3"/>
    <w:rsid w:val="000921B5"/>
    <w:rsid w:val="001507B6"/>
    <w:rsid w:val="002102C3"/>
    <w:rsid w:val="00534DFA"/>
    <w:rsid w:val="006016D4"/>
    <w:rsid w:val="0075174F"/>
    <w:rsid w:val="00877200"/>
    <w:rsid w:val="008A575C"/>
    <w:rsid w:val="009D5A33"/>
    <w:rsid w:val="00D5291D"/>
    <w:rsid w:val="00E20EBE"/>
    <w:rsid w:val="00E617B3"/>
    <w:rsid w:val="00FD1FE4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72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6016D4"/>
    <w:rPr>
      <w:i/>
      <w:iCs/>
    </w:rPr>
  </w:style>
  <w:style w:type="paragraph" w:styleId="prastasistinklapis">
    <w:name w:val="Normal (Web)"/>
    <w:basedOn w:val="prastasis"/>
    <w:uiPriority w:val="99"/>
    <w:unhideWhenUsed/>
    <w:rsid w:val="006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102C3"/>
    <w:pPr>
      <w:ind w:left="720"/>
      <w:contextualSpacing/>
    </w:pPr>
  </w:style>
  <w:style w:type="paragraph" w:styleId="Betarp">
    <w:name w:val="No Spacing"/>
    <w:uiPriority w:val="1"/>
    <w:qFormat/>
    <w:rsid w:val="00FD1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PRO</cp:lastModifiedBy>
  <cp:revision>8</cp:revision>
  <cp:lastPrinted>2014-09-08T11:10:00Z</cp:lastPrinted>
  <dcterms:created xsi:type="dcterms:W3CDTF">2014-09-08T11:09:00Z</dcterms:created>
  <dcterms:modified xsi:type="dcterms:W3CDTF">2014-09-11T12:53:00Z</dcterms:modified>
</cp:coreProperties>
</file>